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5851" w14:textId="77777777" w:rsidR="00333A9E" w:rsidRPr="000B7D39" w:rsidRDefault="00333A9E" w:rsidP="00333A9E">
      <w:pPr>
        <w:pBdr>
          <w:bottom w:val="single" w:sz="4" w:space="1" w:color="auto"/>
        </w:pBdr>
        <w:spacing w:after="0" w:line="240" w:lineRule="auto"/>
        <w:ind w:left="3260" w:hanging="326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val="es-ES" w:eastAsia="es-ES"/>
        </w:rPr>
        <w:drawing>
          <wp:inline distT="0" distB="0" distL="0" distR="0" wp14:anchorId="388C764E" wp14:editId="7FA350F2">
            <wp:extent cx="407670" cy="3905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390525"/>
                    </a:xfrm>
                    <a:prstGeom prst="rect">
                      <a:avLst/>
                    </a:prstGeom>
                    <a:noFill/>
                    <a:ln>
                      <a:noFill/>
                    </a:ln>
                  </pic:spPr>
                </pic:pic>
              </a:graphicData>
            </a:graphic>
          </wp:inline>
        </w:drawing>
      </w:r>
      <w:r>
        <w:rPr>
          <w:rFonts w:ascii="Times New Roman" w:eastAsia="Times New Roman" w:hAnsi="Times New Roman" w:cs="Times New Roman"/>
          <w:b/>
          <w:noProof/>
          <w:sz w:val="24"/>
          <w:szCs w:val="24"/>
          <w:lang w:val="es-ES" w:eastAsia="es-ES"/>
        </w:rPr>
        <w:drawing>
          <wp:inline distT="0" distB="0" distL="0" distR="0" wp14:anchorId="3765401D" wp14:editId="4259571A">
            <wp:extent cx="367030" cy="3549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7030" cy="354965"/>
                    </a:xfrm>
                    <a:prstGeom prst="rect">
                      <a:avLst/>
                    </a:prstGeom>
                    <a:noFill/>
                    <a:ln>
                      <a:noFill/>
                    </a:ln>
                  </pic:spPr>
                </pic:pic>
              </a:graphicData>
            </a:graphic>
          </wp:inline>
        </w:drawing>
      </w:r>
    </w:p>
    <w:p w14:paraId="178DDEDD" w14:textId="77777777" w:rsidR="00333A9E" w:rsidRPr="000B7D39" w:rsidRDefault="00333A9E" w:rsidP="00333A9E">
      <w:pPr>
        <w:spacing w:after="0" w:line="240" w:lineRule="auto"/>
        <w:jc w:val="both"/>
        <w:rPr>
          <w:rFonts w:ascii="Times New Roman" w:eastAsia="Times New Roman" w:hAnsi="Times New Roman" w:cs="Times New Roman"/>
          <w:b/>
          <w:bCs/>
          <w:sz w:val="24"/>
          <w:szCs w:val="24"/>
          <w:lang w:val="es-ES_tradnl" w:eastAsia="es-ES"/>
        </w:rPr>
      </w:pPr>
      <w:r w:rsidRPr="000B7D39">
        <w:rPr>
          <w:rFonts w:ascii="Times New Roman" w:eastAsia="Times New Roman" w:hAnsi="Times New Roman" w:cs="Times New Roman"/>
          <w:b/>
          <w:bCs/>
          <w:sz w:val="24"/>
          <w:szCs w:val="24"/>
          <w:lang w:val="es-ES_tradnl" w:eastAsia="es-ES"/>
        </w:rPr>
        <w:t xml:space="preserve">UNIVERSIDAD NACIONAL DEL COMAHUE                                                         </w:t>
      </w:r>
    </w:p>
    <w:p w14:paraId="38AB8A0B" w14:textId="77777777" w:rsidR="00333A9E" w:rsidRPr="000B7D39" w:rsidRDefault="00333A9E" w:rsidP="00333A9E">
      <w:pPr>
        <w:spacing w:after="0" w:line="240" w:lineRule="auto"/>
        <w:jc w:val="both"/>
        <w:rPr>
          <w:rFonts w:ascii="Times New Roman" w:eastAsia="Times New Roman" w:hAnsi="Times New Roman" w:cs="Times New Roman"/>
          <w:b/>
          <w:bCs/>
          <w:sz w:val="24"/>
          <w:szCs w:val="24"/>
          <w:lang w:eastAsia="es-ES"/>
        </w:rPr>
      </w:pPr>
      <w:r w:rsidRPr="000B7D39">
        <w:rPr>
          <w:rFonts w:ascii="Times New Roman" w:eastAsia="Times New Roman" w:hAnsi="Times New Roman" w:cs="Times New Roman"/>
          <w:b/>
          <w:bCs/>
          <w:sz w:val="24"/>
          <w:szCs w:val="24"/>
          <w:lang w:val="es-ES_tradnl" w:eastAsia="es-ES"/>
        </w:rPr>
        <w:t xml:space="preserve">FACULTAD DE CIENCIAS DE LA EDUCACIÓN                                                            </w:t>
      </w:r>
    </w:p>
    <w:p w14:paraId="27DBA5F5" w14:textId="77777777" w:rsidR="00333A9E" w:rsidRPr="000B7D39" w:rsidRDefault="00333A9E" w:rsidP="00333A9E">
      <w:pPr>
        <w:spacing w:after="0" w:line="240" w:lineRule="auto"/>
        <w:jc w:val="both"/>
        <w:rPr>
          <w:rFonts w:ascii="Times New Roman" w:eastAsia="Times New Roman" w:hAnsi="Times New Roman" w:cs="Times New Roman"/>
          <w:b/>
          <w:sz w:val="24"/>
          <w:szCs w:val="24"/>
          <w:lang w:eastAsia="es-ES"/>
        </w:rPr>
      </w:pPr>
    </w:p>
    <w:p w14:paraId="307A794D" w14:textId="77777777" w:rsidR="00333A9E" w:rsidRPr="000B7D39" w:rsidRDefault="00333A9E" w:rsidP="00333A9E">
      <w:pPr>
        <w:spacing w:after="0" w:line="240" w:lineRule="auto"/>
        <w:jc w:val="both"/>
        <w:rPr>
          <w:rFonts w:ascii="Times New Roman" w:eastAsia="Times New Roman" w:hAnsi="Times New Roman" w:cs="Times New Roman"/>
          <w:b/>
          <w:sz w:val="24"/>
          <w:szCs w:val="24"/>
          <w:lang w:eastAsia="es-ES"/>
        </w:rPr>
      </w:pPr>
    </w:p>
    <w:p w14:paraId="658C5BE2" w14:textId="77777777" w:rsidR="00333A9E" w:rsidRPr="000B7D39" w:rsidRDefault="00333A9E" w:rsidP="00333A9E">
      <w:pPr>
        <w:spacing w:after="0" w:line="240" w:lineRule="auto"/>
        <w:jc w:val="both"/>
        <w:rPr>
          <w:rFonts w:ascii="Times New Roman" w:eastAsia="Times New Roman" w:hAnsi="Times New Roman" w:cs="Times New Roman"/>
          <w:sz w:val="24"/>
          <w:szCs w:val="24"/>
          <w:u w:val="single"/>
          <w:lang w:eastAsia="es-ES"/>
        </w:rPr>
      </w:pPr>
      <w:r w:rsidRPr="000B7D39">
        <w:rPr>
          <w:rFonts w:ascii="Times New Roman" w:eastAsia="Times New Roman" w:hAnsi="Times New Roman" w:cs="Times New Roman"/>
          <w:b/>
          <w:sz w:val="24"/>
          <w:szCs w:val="24"/>
          <w:lang w:eastAsia="es-ES"/>
        </w:rPr>
        <w:t>1</w:t>
      </w:r>
      <w:r w:rsidRPr="000B7D39">
        <w:rPr>
          <w:rFonts w:ascii="Times New Roman" w:eastAsia="Times New Roman" w:hAnsi="Times New Roman" w:cs="Times New Roman"/>
          <w:bCs/>
          <w:sz w:val="24"/>
          <w:szCs w:val="24"/>
          <w:lang w:eastAsia="es-ES"/>
        </w:rPr>
        <w:t xml:space="preserve">) </w:t>
      </w:r>
      <w:r w:rsidRPr="000B7D39">
        <w:rPr>
          <w:rFonts w:ascii="Times New Roman" w:eastAsia="Times New Roman" w:hAnsi="Times New Roman" w:cs="Times New Roman"/>
          <w:b/>
          <w:sz w:val="24"/>
          <w:szCs w:val="24"/>
          <w:lang w:eastAsia="es-ES"/>
        </w:rPr>
        <w:t>Asignatura:</w:t>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b/>
          <w:bCs/>
          <w:sz w:val="24"/>
          <w:szCs w:val="24"/>
          <w:u w:val="single"/>
          <w:lang w:eastAsia="es-ES"/>
        </w:rPr>
        <w:t>Psicología General y Evolutiva</w:t>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sz w:val="24"/>
          <w:szCs w:val="24"/>
          <w:u w:val="single"/>
          <w:lang w:eastAsia="es-ES"/>
        </w:rPr>
        <w:tab/>
      </w:r>
    </w:p>
    <w:p w14:paraId="54ADCFEE" w14:textId="77777777" w:rsidR="00333A9E" w:rsidRPr="000B7D39" w:rsidRDefault="00333A9E" w:rsidP="00333A9E">
      <w:pPr>
        <w:spacing w:after="0" w:line="240" w:lineRule="auto"/>
        <w:jc w:val="both"/>
        <w:rPr>
          <w:rFonts w:ascii="Times New Roman" w:eastAsia="Times New Roman" w:hAnsi="Times New Roman" w:cs="Times New Roman"/>
          <w:sz w:val="24"/>
          <w:szCs w:val="24"/>
          <w:u w:val="single"/>
          <w:lang w:eastAsia="es-ES"/>
        </w:rPr>
      </w:pPr>
    </w:p>
    <w:p w14:paraId="2B0ECDB5" w14:textId="77777777" w:rsidR="00333A9E" w:rsidRPr="000B7D39" w:rsidRDefault="00333A9E" w:rsidP="00333A9E">
      <w:pPr>
        <w:spacing w:after="0" w:line="240" w:lineRule="auto"/>
        <w:jc w:val="both"/>
        <w:rPr>
          <w:rFonts w:ascii="Times New Roman" w:eastAsia="Times New Roman" w:hAnsi="Times New Roman" w:cs="Times New Roman"/>
          <w:sz w:val="24"/>
          <w:szCs w:val="24"/>
          <w:u w:val="single"/>
          <w:lang w:eastAsia="es-ES"/>
        </w:rPr>
      </w:pPr>
      <w:r w:rsidRPr="000B7D39">
        <w:rPr>
          <w:rFonts w:ascii="Times New Roman" w:eastAsia="Times New Roman" w:hAnsi="Times New Roman" w:cs="Times New Roman"/>
          <w:sz w:val="24"/>
          <w:szCs w:val="24"/>
          <w:lang w:eastAsia="es-ES"/>
        </w:rPr>
        <w:t>Área:</w:t>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b/>
          <w:bCs/>
          <w:sz w:val="24"/>
          <w:szCs w:val="24"/>
          <w:u w:val="single"/>
          <w:lang w:eastAsia="es-ES"/>
        </w:rPr>
        <w:t>Psicología del Desarrollo</w:t>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sz w:val="24"/>
          <w:szCs w:val="24"/>
          <w:lang w:eastAsia="es-ES"/>
        </w:rPr>
        <w:t xml:space="preserve"> Orientación: Adolescencia</w:t>
      </w:r>
      <w:r w:rsidRPr="000B7D39">
        <w:rPr>
          <w:rFonts w:ascii="Times New Roman" w:eastAsia="Times New Roman" w:hAnsi="Times New Roman" w:cs="Times New Roman"/>
          <w:b/>
          <w:bCs/>
          <w:sz w:val="24"/>
          <w:szCs w:val="24"/>
          <w:u w:val="single"/>
          <w:lang w:eastAsia="es-ES"/>
        </w:rPr>
        <w:t xml:space="preserve"> y Adultez</w:t>
      </w:r>
    </w:p>
    <w:p w14:paraId="71F64FF9" w14:textId="77777777" w:rsidR="00333A9E" w:rsidRPr="000B7D39" w:rsidRDefault="00333A9E" w:rsidP="00333A9E">
      <w:pPr>
        <w:spacing w:after="0" w:line="240" w:lineRule="auto"/>
        <w:jc w:val="both"/>
        <w:rPr>
          <w:rFonts w:ascii="Times New Roman" w:eastAsia="Times New Roman" w:hAnsi="Times New Roman" w:cs="Times New Roman"/>
          <w:sz w:val="24"/>
          <w:szCs w:val="24"/>
          <w:lang w:eastAsia="es-ES"/>
        </w:rPr>
      </w:pPr>
    </w:p>
    <w:p w14:paraId="1166FEA4" w14:textId="77777777" w:rsidR="00333A9E" w:rsidRPr="000B7D39" w:rsidRDefault="00333A9E" w:rsidP="00333A9E">
      <w:pPr>
        <w:spacing w:after="0" w:line="240" w:lineRule="auto"/>
        <w:jc w:val="both"/>
        <w:rPr>
          <w:rFonts w:ascii="Times New Roman" w:eastAsia="Times New Roman" w:hAnsi="Times New Roman" w:cs="Times New Roman"/>
          <w:sz w:val="24"/>
          <w:szCs w:val="24"/>
          <w:u w:val="single"/>
          <w:lang w:eastAsia="es-ES"/>
        </w:rPr>
      </w:pPr>
      <w:r w:rsidRPr="000B7D39">
        <w:rPr>
          <w:rFonts w:ascii="Times New Roman" w:eastAsia="Times New Roman" w:hAnsi="Times New Roman" w:cs="Times New Roman"/>
          <w:sz w:val="24"/>
          <w:szCs w:val="24"/>
          <w:lang w:eastAsia="es-ES"/>
        </w:rPr>
        <w:t xml:space="preserve">Departamento: </w:t>
      </w:r>
      <w:r w:rsidRPr="000B7D39">
        <w:rPr>
          <w:rFonts w:ascii="Times New Roman" w:eastAsia="Times New Roman" w:hAnsi="Times New Roman" w:cs="Times New Roman"/>
          <w:b/>
          <w:bCs/>
          <w:sz w:val="24"/>
          <w:szCs w:val="24"/>
          <w:u w:val="single"/>
          <w:lang w:eastAsia="es-ES"/>
        </w:rPr>
        <w:t>Psicología</w:t>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sz w:val="24"/>
          <w:szCs w:val="24"/>
          <w:u w:val="single"/>
          <w:lang w:eastAsia="es-ES"/>
        </w:rPr>
        <w:tab/>
      </w:r>
    </w:p>
    <w:p w14:paraId="3743A4BB" w14:textId="77777777" w:rsidR="00333A9E" w:rsidRPr="000B7D39" w:rsidRDefault="00333A9E" w:rsidP="00333A9E">
      <w:pPr>
        <w:spacing w:after="0" w:line="240" w:lineRule="auto"/>
        <w:jc w:val="both"/>
        <w:rPr>
          <w:rFonts w:ascii="Times New Roman" w:eastAsia="Times New Roman" w:hAnsi="Times New Roman" w:cs="Times New Roman"/>
          <w:sz w:val="24"/>
          <w:szCs w:val="24"/>
          <w:lang w:eastAsia="es-ES"/>
        </w:rPr>
      </w:pPr>
      <w:r w:rsidRPr="000B7D39">
        <w:rPr>
          <w:rFonts w:ascii="Times New Roman" w:eastAsia="Times New Roman" w:hAnsi="Times New Roman" w:cs="Times New Roman"/>
          <w:sz w:val="24"/>
          <w:szCs w:val="24"/>
          <w:lang w:eastAsia="es-ES"/>
        </w:rPr>
        <w:t xml:space="preserve"> </w:t>
      </w:r>
    </w:p>
    <w:p w14:paraId="39137AE4" w14:textId="77777777" w:rsidR="00333A9E" w:rsidRPr="000B7D39" w:rsidRDefault="00333A9E" w:rsidP="00333A9E">
      <w:pPr>
        <w:spacing w:after="0" w:line="240" w:lineRule="auto"/>
        <w:jc w:val="both"/>
        <w:rPr>
          <w:rFonts w:ascii="Times New Roman" w:eastAsia="Times New Roman" w:hAnsi="Times New Roman" w:cs="Times New Roman"/>
          <w:b/>
          <w:bCs/>
          <w:sz w:val="24"/>
          <w:szCs w:val="24"/>
          <w:u w:val="single"/>
          <w:lang w:eastAsia="es-ES"/>
        </w:rPr>
      </w:pPr>
      <w:r w:rsidRPr="000B7D39">
        <w:rPr>
          <w:rFonts w:ascii="Times New Roman" w:eastAsia="Times New Roman" w:hAnsi="Times New Roman" w:cs="Times New Roman"/>
          <w:sz w:val="24"/>
          <w:szCs w:val="24"/>
          <w:lang w:eastAsia="es-ES"/>
        </w:rPr>
        <w:t>Carrera/s:</w:t>
      </w:r>
      <w:r w:rsidRPr="000B7D39">
        <w:rPr>
          <w:rFonts w:ascii="Times New Roman" w:eastAsia="Times New Roman" w:hAnsi="Times New Roman" w:cs="Times New Roman"/>
          <w:b/>
          <w:bCs/>
          <w:sz w:val="24"/>
          <w:szCs w:val="24"/>
          <w:u w:val="single"/>
          <w:lang w:eastAsia="es-ES"/>
        </w:rPr>
        <w:t xml:space="preserve">  Profesorado en Historia                                                                                         </w:t>
      </w:r>
    </w:p>
    <w:p w14:paraId="3B5E5851" w14:textId="77777777" w:rsidR="00333A9E" w:rsidRPr="000B7D39" w:rsidRDefault="00333A9E" w:rsidP="00333A9E">
      <w:pPr>
        <w:spacing w:after="0" w:line="240" w:lineRule="auto"/>
        <w:jc w:val="both"/>
        <w:rPr>
          <w:rFonts w:ascii="Times New Roman" w:eastAsia="Times New Roman" w:hAnsi="Times New Roman" w:cs="Times New Roman"/>
          <w:sz w:val="24"/>
          <w:szCs w:val="24"/>
          <w:lang w:eastAsia="es-ES"/>
        </w:rPr>
      </w:pPr>
    </w:p>
    <w:p w14:paraId="2D6EECF3" w14:textId="77777777" w:rsidR="00333A9E" w:rsidRPr="000B7D39" w:rsidRDefault="00333A9E" w:rsidP="00333A9E">
      <w:pPr>
        <w:spacing w:after="0" w:line="240" w:lineRule="auto"/>
        <w:rPr>
          <w:rFonts w:ascii="Times New Roman" w:eastAsia="Times New Roman" w:hAnsi="Times New Roman" w:cs="Times New Roman"/>
          <w:sz w:val="24"/>
          <w:szCs w:val="24"/>
          <w:u w:val="single"/>
          <w:lang w:eastAsia="es-ES"/>
        </w:rPr>
      </w:pPr>
      <w:r w:rsidRPr="000B7D39">
        <w:rPr>
          <w:rFonts w:ascii="Times New Roman" w:eastAsia="Times New Roman" w:hAnsi="Times New Roman" w:cs="Times New Roman"/>
          <w:sz w:val="24"/>
          <w:szCs w:val="24"/>
          <w:lang w:eastAsia="es-ES"/>
        </w:rPr>
        <w:t xml:space="preserve">Plan de Estudios </w:t>
      </w:r>
      <w:proofErr w:type="spellStart"/>
      <w:r w:rsidRPr="000B7D39">
        <w:rPr>
          <w:rFonts w:ascii="Times New Roman" w:eastAsia="Times New Roman" w:hAnsi="Times New Roman" w:cs="Times New Roman"/>
          <w:sz w:val="24"/>
          <w:szCs w:val="24"/>
          <w:lang w:eastAsia="es-ES"/>
        </w:rPr>
        <w:t>Nº</w:t>
      </w:r>
      <w:proofErr w:type="spellEnd"/>
      <w:r w:rsidRPr="000B7D39">
        <w:rPr>
          <w:rFonts w:ascii="Times New Roman" w:eastAsia="Times New Roman" w:hAnsi="Times New Roman" w:cs="Times New Roman"/>
          <w:sz w:val="24"/>
          <w:szCs w:val="24"/>
          <w:lang w:eastAsia="es-ES"/>
        </w:rPr>
        <w:t xml:space="preserve">: </w:t>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b/>
          <w:bCs/>
          <w:sz w:val="24"/>
          <w:szCs w:val="24"/>
          <w:u w:val="single"/>
          <w:lang w:eastAsia="es-ES"/>
        </w:rPr>
        <w:t>96/85</w:t>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sz w:val="24"/>
          <w:szCs w:val="24"/>
          <w:lang w:eastAsia="es-ES"/>
        </w:rPr>
        <w:t>Año de la Carrera: _</w:t>
      </w:r>
      <w:r w:rsidRPr="000B7D39">
        <w:rPr>
          <w:rFonts w:ascii="Times New Roman" w:eastAsia="Times New Roman" w:hAnsi="Times New Roman" w:cs="Times New Roman"/>
          <w:b/>
          <w:bCs/>
          <w:sz w:val="24"/>
          <w:szCs w:val="24"/>
          <w:u w:val="single"/>
          <w:lang w:eastAsia="es-ES"/>
        </w:rPr>
        <w:t>5° (quinto)</w:t>
      </w:r>
      <w:r w:rsidRPr="000B7D39">
        <w:rPr>
          <w:rFonts w:ascii="Times New Roman" w:eastAsia="Times New Roman" w:hAnsi="Times New Roman" w:cs="Times New Roman"/>
          <w:sz w:val="24"/>
          <w:szCs w:val="24"/>
          <w:lang w:eastAsia="es-ES"/>
        </w:rPr>
        <w:t xml:space="preserve"> ________</w:t>
      </w:r>
    </w:p>
    <w:p w14:paraId="1384F1BC" w14:textId="77777777" w:rsidR="00333A9E" w:rsidRPr="000B7D39" w:rsidRDefault="00333A9E" w:rsidP="00333A9E">
      <w:pPr>
        <w:spacing w:after="0" w:line="240" w:lineRule="auto"/>
        <w:jc w:val="both"/>
        <w:rPr>
          <w:rFonts w:ascii="Times New Roman" w:eastAsia="Times New Roman" w:hAnsi="Times New Roman" w:cs="Times New Roman"/>
          <w:sz w:val="24"/>
          <w:szCs w:val="24"/>
          <w:lang w:eastAsia="es-ES"/>
        </w:rPr>
      </w:pPr>
    </w:p>
    <w:p w14:paraId="6E3A6966" w14:textId="51E28B1C" w:rsidR="00333A9E" w:rsidRPr="000B7D39" w:rsidRDefault="00333A9E" w:rsidP="00333A9E">
      <w:pPr>
        <w:spacing w:after="0" w:line="240" w:lineRule="auto"/>
        <w:jc w:val="both"/>
        <w:rPr>
          <w:rFonts w:ascii="Times New Roman" w:eastAsia="Times New Roman" w:hAnsi="Times New Roman" w:cs="Times New Roman"/>
          <w:sz w:val="24"/>
          <w:szCs w:val="24"/>
          <w:u w:val="single"/>
          <w:lang w:eastAsia="es-ES"/>
        </w:rPr>
      </w:pPr>
      <w:r w:rsidRPr="000B7D39">
        <w:rPr>
          <w:rFonts w:ascii="Times New Roman" w:eastAsia="Times New Roman" w:hAnsi="Times New Roman" w:cs="Times New Roman"/>
          <w:sz w:val="24"/>
          <w:szCs w:val="24"/>
          <w:lang w:eastAsia="es-ES"/>
        </w:rPr>
        <w:t>Cuatrimestre:</w:t>
      </w:r>
      <w:r w:rsidRPr="000B7D39">
        <w:rPr>
          <w:rFonts w:ascii="Times New Roman" w:eastAsia="Times New Roman" w:hAnsi="Times New Roman" w:cs="Times New Roman"/>
          <w:sz w:val="24"/>
          <w:szCs w:val="24"/>
          <w:lang w:eastAsia="es-ES"/>
        </w:rPr>
        <w:tab/>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b/>
          <w:bCs/>
          <w:sz w:val="24"/>
          <w:szCs w:val="24"/>
          <w:u w:val="single"/>
          <w:lang w:eastAsia="es-ES"/>
        </w:rPr>
        <w:t xml:space="preserve">primero            </w:t>
      </w:r>
      <w:r w:rsidRPr="000B7D39">
        <w:rPr>
          <w:rFonts w:ascii="Times New Roman" w:eastAsia="Times New Roman" w:hAnsi="Times New Roman" w:cs="Times New Roman"/>
          <w:sz w:val="24"/>
          <w:szCs w:val="24"/>
          <w:lang w:eastAsia="es-ES"/>
        </w:rPr>
        <w:t>Año: ___</w:t>
      </w:r>
      <w:r w:rsidRPr="000B7D39">
        <w:rPr>
          <w:rFonts w:ascii="Times New Roman" w:eastAsia="Times New Roman" w:hAnsi="Times New Roman" w:cs="Times New Roman"/>
          <w:b/>
          <w:bCs/>
          <w:sz w:val="24"/>
          <w:szCs w:val="24"/>
          <w:u w:val="single"/>
          <w:lang w:eastAsia="es-ES"/>
        </w:rPr>
        <w:t>202</w:t>
      </w:r>
      <w:r>
        <w:rPr>
          <w:rFonts w:ascii="Times New Roman" w:eastAsia="Times New Roman" w:hAnsi="Times New Roman" w:cs="Times New Roman"/>
          <w:b/>
          <w:bCs/>
          <w:sz w:val="24"/>
          <w:szCs w:val="24"/>
          <w:u w:val="single"/>
          <w:lang w:eastAsia="es-ES"/>
        </w:rPr>
        <w:t>3</w:t>
      </w:r>
      <w:r w:rsidRPr="000B7D39">
        <w:rPr>
          <w:rFonts w:ascii="Times New Roman" w:eastAsia="Times New Roman" w:hAnsi="Times New Roman" w:cs="Times New Roman"/>
          <w:sz w:val="24"/>
          <w:szCs w:val="24"/>
          <w:lang w:eastAsia="es-ES"/>
        </w:rPr>
        <w:t>_____________________________</w:t>
      </w:r>
    </w:p>
    <w:p w14:paraId="51EA5F6C" w14:textId="77777777" w:rsidR="00333A9E" w:rsidRPr="000B7D39" w:rsidRDefault="00333A9E" w:rsidP="00333A9E">
      <w:pPr>
        <w:spacing w:after="0" w:line="240" w:lineRule="auto"/>
        <w:jc w:val="both"/>
        <w:rPr>
          <w:rFonts w:ascii="Times New Roman" w:eastAsia="Times New Roman" w:hAnsi="Times New Roman" w:cs="Times New Roman"/>
          <w:sz w:val="24"/>
          <w:szCs w:val="24"/>
          <w:lang w:eastAsia="es-ES"/>
        </w:rPr>
      </w:pPr>
    </w:p>
    <w:p w14:paraId="275B8555" w14:textId="77777777" w:rsidR="00333A9E" w:rsidRPr="000B7D39" w:rsidRDefault="00333A9E" w:rsidP="00333A9E">
      <w:pPr>
        <w:spacing w:after="0" w:line="240" w:lineRule="auto"/>
        <w:jc w:val="both"/>
        <w:rPr>
          <w:rFonts w:ascii="Times New Roman" w:eastAsia="Times New Roman" w:hAnsi="Times New Roman" w:cs="Times New Roman"/>
          <w:sz w:val="24"/>
          <w:szCs w:val="24"/>
          <w:u w:val="single"/>
          <w:lang w:eastAsia="es-ES"/>
        </w:rPr>
      </w:pPr>
      <w:r w:rsidRPr="000B7D39">
        <w:rPr>
          <w:rFonts w:ascii="Times New Roman" w:eastAsia="Times New Roman" w:hAnsi="Times New Roman" w:cs="Times New Roman"/>
          <w:sz w:val="24"/>
          <w:szCs w:val="24"/>
          <w:lang w:eastAsia="es-ES"/>
        </w:rPr>
        <w:t xml:space="preserve">Profesor responsable del dictado: </w:t>
      </w:r>
      <w:r w:rsidRPr="000B7D39">
        <w:rPr>
          <w:rFonts w:ascii="Times New Roman" w:eastAsia="Times New Roman" w:hAnsi="Times New Roman" w:cs="Times New Roman"/>
          <w:sz w:val="24"/>
          <w:szCs w:val="24"/>
          <w:u w:val="single"/>
          <w:lang w:eastAsia="es-ES"/>
        </w:rPr>
        <w:tab/>
      </w:r>
      <w:r w:rsidRPr="000B7D39">
        <w:rPr>
          <w:rFonts w:ascii="Times New Roman" w:eastAsia="Times New Roman" w:hAnsi="Times New Roman" w:cs="Times New Roman"/>
          <w:b/>
          <w:bCs/>
          <w:sz w:val="24"/>
          <w:szCs w:val="24"/>
          <w:u w:val="single"/>
          <w:lang w:eastAsia="es-ES"/>
        </w:rPr>
        <w:t>Prof. Anahí Marcovich</w:t>
      </w:r>
      <w:r w:rsidRPr="000B7D39">
        <w:rPr>
          <w:rFonts w:ascii="Times New Roman" w:eastAsia="Times New Roman" w:hAnsi="Times New Roman" w:cs="Times New Roman"/>
          <w:sz w:val="24"/>
          <w:szCs w:val="24"/>
          <w:u w:val="single"/>
          <w:lang w:eastAsia="es-ES"/>
        </w:rPr>
        <w:tab/>
      </w:r>
    </w:p>
    <w:p w14:paraId="7D16D236" w14:textId="77777777" w:rsidR="00333A9E" w:rsidRPr="000B7D39" w:rsidRDefault="00333A9E" w:rsidP="00333A9E">
      <w:pPr>
        <w:spacing w:after="0" w:line="240" w:lineRule="auto"/>
        <w:jc w:val="both"/>
        <w:rPr>
          <w:rFonts w:ascii="Times New Roman" w:eastAsia="Times New Roman" w:hAnsi="Times New Roman" w:cs="Times New Roman"/>
          <w:sz w:val="24"/>
          <w:szCs w:val="24"/>
          <w:lang w:eastAsia="es-ES"/>
        </w:rPr>
      </w:pPr>
    </w:p>
    <w:p w14:paraId="6F8B54A1" w14:textId="7AFF9712" w:rsidR="00333A9E" w:rsidRPr="000B7D39" w:rsidRDefault="00333A9E" w:rsidP="00333A9E">
      <w:pPr>
        <w:spacing w:after="0" w:line="240" w:lineRule="auto"/>
        <w:jc w:val="both"/>
        <w:rPr>
          <w:rFonts w:ascii="Times New Roman" w:eastAsia="Times New Roman" w:hAnsi="Times New Roman" w:cs="Times New Roman"/>
          <w:b/>
          <w:bCs/>
          <w:sz w:val="24"/>
          <w:szCs w:val="24"/>
          <w:u w:val="single"/>
          <w:lang w:eastAsia="es-ES"/>
        </w:rPr>
      </w:pPr>
      <w:r w:rsidRPr="000B7D39">
        <w:rPr>
          <w:rFonts w:ascii="Times New Roman" w:eastAsia="Times New Roman" w:hAnsi="Times New Roman" w:cs="Times New Roman"/>
          <w:sz w:val="24"/>
          <w:szCs w:val="24"/>
          <w:lang w:eastAsia="es-ES"/>
        </w:rPr>
        <w:t>Equipo de Auxiliares</w:t>
      </w:r>
      <w:r w:rsidRPr="000B7D39">
        <w:rPr>
          <w:rFonts w:ascii="Times New Roman" w:eastAsia="Times New Roman" w:hAnsi="Times New Roman" w:cs="Times New Roman"/>
          <w:b/>
          <w:sz w:val="24"/>
          <w:szCs w:val="24"/>
          <w:u w:val="single"/>
          <w:lang w:eastAsia="es-ES"/>
        </w:rPr>
        <w:t xml:space="preserve">: </w:t>
      </w:r>
    </w:p>
    <w:p w14:paraId="4F3A9DCC" w14:textId="77777777" w:rsidR="00333A9E" w:rsidRPr="000B7D39" w:rsidRDefault="00333A9E" w:rsidP="00333A9E">
      <w:pPr>
        <w:spacing w:after="0" w:line="240" w:lineRule="auto"/>
        <w:jc w:val="both"/>
        <w:rPr>
          <w:rFonts w:ascii="Times New Roman" w:eastAsia="Times New Roman" w:hAnsi="Times New Roman" w:cs="Times New Roman"/>
          <w:sz w:val="24"/>
          <w:szCs w:val="24"/>
          <w:lang w:eastAsia="es-ES"/>
        </w:rPr>
      </w:pPr>
    </w:p>
    <w:p w14:paraId="16C477F3" w14:textId="77777777" w:rsidR="00333A9E" w:rsidRPr="000B7D39" w:rsidRDefault="00333A9E" w:rsidP="00333A9E">
      <w:pPr>
        <w:spacing w:after="0" w:line="240" w:lineRule="auto"/>
        <w:jc w:val="both"/>
        <w:rPr>
          <w:rFonts w:ascii="Times New Roman" w:eastAsia="Times New Roman" w:hAnsi="Times New Roman" w:cs="Times New Roman"/>
          <w:sz w:val="24"/>
          <w:szCs w:val="24"/>
          <w:lang w:eastAsia="es-ES"/>
        </w:rPr>
      </w:pPr>
    </w:p>
    <w:p w14:paraId="0A3A5AC8" w14:textId="77777777" w:rsidR="00333A9E" w:rsidRPr="000B7D39" w:rsidRDefault="00333A9E" w:rsidP="00333A9E">
      <w:pPr>
        <w:spacing w:after="0" w:line="240" w:lineRule="auto"/>
        <w:jc w:val="both"/>
        <w:rPr>
          <w:rFonts w:ascii="Times New Roman" w:eastAsia="Times New Roman" w:hAnsi="Times New Roman" w:cs="Times New Roman"/>
          <w:b/>
          <w:sz w:val="24"/>
          <w:szCs w:val="24"/>
          <w:lang w:val="es-ES_tradnl" w:eastAsia="es-ES"/>
        </w:rPr>
      </w:pPr>
      <w:r w:rsidRPr="000B7D39">
        <w:rPr>
          <w:rFonts w:ascii="Times New Roman" w:eastAsia="Times New Roman" w:hAnsi="Times New Roman" w:cs="Times New Roman"/>
          <w:b/>
          <w:sz w:val="24"/>
          <w:szCs w:val="24"/>
          <w:lang w:eastAsia="es-ES"/>
        </w:rPr>
        <w:t xml:space="preserve">2) </w:t>
      </w:r>
      <w:r w:rsidRPr="000B7D39">
        <w:rPr>
          <w:rFonts w:ascii="Times New Roman" w:eastAsia="Times New Roman" w:hAnsi="Times New Roman" w:cs="Times New Roman"/>
          <w:b/>
          <w:sz w:val="24"/>
          <w:szCs w:val="24"/>
          <w:lang w:val="es-ES_tradnl" w:eastAsia="es-ES"/>
        </w:rPr>
        <w:t>Fundamentación:</w:t>
      </w:r>
    </w:p>
    <w:p w14:paraId="7BB9524A" w14:textId="77777777" w:rsidR="00333A9E" w:rsidRPr="000B7D39" w:rsidRDefault="00333A9E" w:rsidP="00333A9E">
      <w:pPr>
        <w:spacing w:after="0" w:line="240" w:lineRule="auto"/>
        <w:jc w:val="both"/>
        <w:rPr>
          <w:rFonts w:ascii="Times New Roman" w:eastAsia="Times New Roman" w:hAnsi="Times New Roman" w:cs="Times New Roman"/>
          <w:b/>
          <w:sz w:val="24"/>
          <w:szCs w:val="24"/>
          <w:lang w:val="es-ES_tradnl" w:eastAsia="es-ES"/>
        </w:rPr>
      </w:pPr>
    </w:p>
    <w:p w14:paraId="0F96E476" w14:textId="77777777" w:rsidR="00333A9E" w:rsidRPr="000B7D39" w:rsidRDefault="00333A9E" w:rsidP="00333A9E">
      <w:pPr>
        <w:numPr>
          <w:ilvl w:val="0"/>
          <w:numId w:val="1"/>
        </w:numPr>
        <w:spacing w:before="120" w:after="120" w:line="240" w:lineRule="auto"/>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de la</w:t>
      </w:r>
      <w:r w:rsidRPr="000B7D39">
        <w:rPr>
          <w:rFonts w:ascii="Times New Roman" w:eastAsia="Times New Roman" w:hAnsi="Times New Roman" w:cs="Times New Roman"/>
          <w:b/>
          <w:sz w:val="24"/>
          <w:szCs w:val="24"/>
          <w:lang w:val="es-ES_tradnl" w:eastAsia="es-ES"/>
        </w:rPr>
        <w:t xml:space="preserve"> estructura</w:t>
      </w:r>
      <w:r w:rsidRPr="000B7D39">
        <w:rPr>
          <w:rFonts w:ascii="Times New Roman" w:eastAsia="Times New Roman" w:hAnsi="Times New Roman" w:cs="Times New Roman"/>
          <w:sz w:val="24"/>
          <w:szCs w:val="24"/>
          <w:lang w:val="es-ES_tradnl" w:eastAsia="es-ES"/>
        </w:rPr>
        <w:t xml:space="preserve"> </w:t>
      </w:r>
    </w:p>
    <w:p w14:paraId="2AC734D9" w14:textId="77777777" w:rsidR="00333A9E" w:rsidRPr="000B7D39" w:rsidRDefault="00333A9E" w:rsidP="00333A9E">
      <w:pPr>
        <w:spacing w:before="120" w:after="120" w:line="240" w:lineRule="auto"/>
        <w:ind w:left="720"/>
        <w:jc w:val="both"/>
        <w:rPr>
          <w:rFonts w:ascii="Times New Roman" w:eastAsia="Times New Roman" w:hAnsi="Times New Roman" w:cs="Times New Roman"/>
          <w:sz w:val="24"/>
          <w:szCs w:val="24"/>
          <w:lang w:val="es-ES_tradnl" w:eastAsia="es-ES"/>
        </w:rPr>
      </w:pPr>
    </w:p>
    <w:p w14:paraId="3743223A" w14:textId="329F81B4" w:rsidR="00333A9E" w:rsidRPr="000B7D39" w:rsidRDefault="00333A9E" w:rsidP="00333A9E">
      <w:pPr>
        <w:numPr>
          <w:ilvl w:val="0"/>
          <w:numId w:val="11"/>
        </w:numPr>
        <w:spacing w:before="120" w:after="120" w:line="240" w:lineRule="auto"/>
        <w:ind w:firstLine="708"/>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 xml:space="preserve">Plan de estudios. La presente propuesta se inscribe, en el cursado del 1° cuatrimestre de quinto año Profesorado en Historia, dictándose en simultáneo a Didáctica General y Especial, Problemas Fundamentales de la Educación y Práctica Docente. Previéndose para dicho desarrollo una carga semanal de </w:t>
      </w:r>
      <w:r>
        <w:rPr>
          <w:rFonts w:ascii="Times New Roman" w:eastAsia="Times New Roman" w:hAnsi="Times New Roman" w:cs="Times New Roman"/>
          <w:sz w:val="24"/>
          <w:szCs w:val="24"/>
          <w:lang w:val="es-ES_tradnl" w:eastAsia="es-ES"/>
        </w:rPr>
        <w:t>6</w:t>
      </w:r>
      <w:r w:rsidRPr="000B7D39">
        <w:rPr>
          <w:rFonts w:ascii="Times New Roman" w:eastAsia="Times New Roman" w:hAnsi="Times New Roman" w:cs="Times New Roman"/>
          <w:sz w:val="24"/>
          <w:szCs w:val="24"/>
          <w:lang w:val="es-ES_tradnl" w:eastAsia="es-ES"/>
        </w:rPr>
        <w:t xml:space="preserve"> </w:t>
      </w:r>
      <w:proofErr w:type="spellStart"/>
      <w:r w:rsidRPr="000B7D39">
        <w:rPr>
          <w:rFonts w:ascii="Times New Roman" w:eastAsia="Times New Roman" w:hAnsi="Times New Roman" w:cs="Times New Roman"/>
          <w:sz w:val="24"/>
          <w:szCs w:val="24"/>
          <w:lang w:val="es-ES_tradnl" w:eastAsia="es-ES"/>
        </w:rPr>
        <w:t>hs</w:t>
      </w:r>
      <w:proofErr w:type="spellEnd"/>
      <w:r w:rsidRPr="000B7D39">
        <w:rPr>
          <w:rFonts w:ascii="Times New Roman" w:eastAsia="Times New Roman" w:hAnsi="Times New Roman" w:cs="Times New Roman"/>
          <w:sz w:val="24"/>
          <w:szCs w:val="24"/>
          <w:lang w:val="es-ES_tradnl" w:eastAsia="es-ES"/>
        </w:rPr>
        <w:t xml:space="preserve">, con un total sugerido de 128 </w:t>
      </w:r>
      <w:proofErr w:type="spellStart"/>
      <w:r w:rsidRPr="000B7D39">
        <w:rPr>
          <w:rFonts w:ascii="Times New Roman" w:eastAsia="Times New Roman" w:hAnsi="Times New Roman" w:cs="Times New Roman"/>
          <w:sz w:val="24"/>
          <w:szCs w:val="24"/>
          <w:lang w:val="es-ES_tradnl" w:eastAsia="es-ES"/>
        </w:rPr>
        <w:t>hs</w:t>
      </w:r>
      <w:proofErr w:type="spellEnd"/>
      <w:r w:rsidRPr="000B7D39">
        <w:rPr>
          <w:rFonts w:ascii="Times New Roman" w:eastAsia="Times New Roman" w:hAnsi="Times New Roman" w:cs="Times New Roman"/>
          <w:sz w:val="24"/>
          <w:szCs w:val="24"/>
          <w:lang w:val="es-ES_tradnl" w:eastAsia="es-ES"/>
        </w:rPr>
        <w:t xml:space="preserve"> (Ord. C.S. -N°1474/14). En virtud de lo expuesto y en función de garantizar mejores condiciones de cursada, la estructura de desarrollo propuesta incluye dos modalidades de cursada que se integran e incluyen según se explicita a continuación:</w:t>
      </w:r>
    </w:p>
    <w:p w14:paraId="2584EA28" w14:textId="77777777" w:rsidR="00333A9E" w:rsidRPr="000B7D39" w:rsidRDefault="00333A9E" w:rsidP="00333A9E">
      <w:pPr>
        <w:numPr>
          <w:ilvl w:val="0"/>
          <w:numId w:val="11"/>
        </w:numPr>
        <w:spacing w:before="120" w:after="120" w:line="240" w:lineRule="auto"/>
        <w:ind w:firstLine="708"/>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b/>
          <w:sz w:val="24"/>
          <w:szCs w:val="24"/>
          <w:lang w:val="es-ES_tradnl" w:eastAsia="es-ES"/>
        </w:rPr>
        <w:t>Cátedra: Programa</w:t>
      </w:r>
      <w:r w:rsidRPr="000B7D39">
        <w:rPr>
          <w:rFonts w:ascii="Times New Roman" w:eastAsia="Times New Roman" w:hAnsi="Times New Roman" w:cs="Times New Roman"/>
          <w:sz w:val="24"/>
          <w:szCs w:val="24"/>
          <w:lang w:val="es-ES_tradnl" w:eastAsia="es-ES"/>
        </w:rPr>
        <w:t xml:space="preserve">. Para el diseño del programa de contenidos se pensó, por un lado, en una </w:t>
      </w:r>
      <w:r w:rsidRPr="000B7D39">
        <w:rPr>
          <w:rFonts w:ascii="Times New Roman" w:eastAsia="Times New Roman" w:hAnsi="Times New Roman" w:cs="Times New Roman"/>
          <w:b/>
          <w:sz w:val="24"/>
          <w:szCs w:val="24"/>
          <w:lang w:val="es-ES_tradnl" w:eastAsia="es-ES"/>
        </w:rPr>
        <w:t>Introducción</w:t>
      </w:r>
      <w:r w:rsidRPr="000B7D39">
        <w:rPr>
          <w:rFonts w:ascii="Times New Roman" w:eastAsia="Times New Roman" w:hAnsi="Times New Roman" w:cs="Times New Roman"/>
          <w:sz w:val="24"/>
          <w:szCs w:val="24"/>
          <w:lang w:val="es-ES_tradnl" w:eastAsia="es-ES"/>
        </w:rPr>
        <w:t xml:space="preserve"> que posibilite la construcción de los conceptos básicos del campo disciplinar y, por otro lado, se tomó como </w:t>
      </w:r>
      <w:r w:rsidRPr="000B7D39">
        <w:rPr>
          <w:rFonts w:ascii="Times New Roman" w:eastAsia="Times New Roman" w:hAnsi="Times New Roman" w:cs="Times New Roman"/>
          <w:b/>
          <w:sz w:val="24"/>
          <w:szCs w:val="24"/>
          <w:lang w:val="es-ES_tradnl" w:eastAsia="es-ES"/>
        </w:rPr>
        <w:t>eje vertebrador</w:t>
      </w:r>
      <w:r w:rsidRPr="000B7D39">
        <w:rPr>
          <w:rFonts w:ascii="Times New Roman" w:eastAsia="Times New Roman" w:hAnsi="Times New Roman" w:cs="Times New Roman"/>
          <w:sz w:val="24"/>
          <w:szCs w:val="24"/>
          <w:lang w:val="es-ES_tradnl" w:eastAsia="es-ES"/>
        </w:rPr>
        <w:t xml:space="preserve"> del programa de contenidos, los requerimientos que le realiza la formación del profesorado, específicamente el Profesorado en Historia, a la Psicología y que se inscribe en la de tarea de </w:t>
      </w:r>
      <w:r w:rsidRPr="000B7D39">
        <w:rPr>
          <w:rFonts w:ascii="Times New Roman" w:eastAsia="Times New Roman" w:hAnsi="Times New Roman" w:cs="Times New Roman"/>
          <w:b/>
          <w:sz w:val="24"/>
          <w:szCs w:val="24"/>
          <w:lang w:val="es-ES_tradnl" w:eastAsia="es-ES"/>
        </w:rPr>
        <w:t>“Redefinición de las concepciones acerca de las/los adolescentes”</w:t>
      </w:r>
      <w:r w:rsidRPr="000B7D39">
        <w:rPr>
          <w:rFonts w:ascii="Times New Roman" w:eastAsia="Times New Roman" w:hAnsi="Times New Roman" w:cs="Times New Roman"/>
          <w:sz w:val="24"/>
          <w:szCs w:val="24"/>
          <w:lang w:val="es-ES_tradnl" w:eastAsia="es-ES"/>
        </w:rPr>
        <w:t xml:space="preserve">. Dicha tarea se propiciará a partir del trabajo de tres </w:t>
      </w:r>
      <w:proofErr w:type="spellStart"/>
      <w:r w:rsidRPr="000B7D39">
        <w:rPr>
          <w:rFonts w:ascii="Times New Roman" w:eastAsia="Times New Roman" w:hAnsi="Times New Roman" w:cs="Times New Roman"/>
          <w:sz w:val="24"/>
          <w:szCs w:val="24"/>
          <w:lang w:val="es-ES_tradnl" w:eastAsia="es-ES"/>
        </w:rPr>
        <w:t>sub-ejes</w:t>
      </w:r>
      <w:proofErr w:type="spellEnd"/>
      <w:r w:rsidRPr="000B7D39">
        <w:rPr>
          <w:rFonts w:ascii="Times New Roman" w:eastAsia="Times New Roman" w:hAnsi="Times New Roman" w:cs="Times New Roman"/>
          <w:sz w:val="24"/>
          <w:szCs w:val="24"/>
          <w:lang w:val="es-ES_tradnl" w:eastAsia="es-ES"/>
        </w:rPr>
        <w:t xml:space="preserve">. El primer </w:t>
      </w:r>
      <w:proofErr w:type="spellStart"/>
      <w:r w:rsidRPr="000B7D39">
        <w:rPr>
          <w:rFonts w:ascii="Times New Roman" w:eastAsia="Times New Roman" w:hAnsi="Times New Roman" w:cs="Times New Roman"/>
          <w:sz w:val="24"/>
          <w:szCs w:val="24"/>
          <w:lang w:val="es-ES_tradnl" w:eastAsia="es-ES"/>
        </w:rPr>
        <w:t>sub-eje</w:t>
      </w:r>
      <w:proofErr w:type="spellEnd"/>
      <w:r w:rsidRPr="000B7D39">
        <w:rPr>
          <w:rFonts w:ascii="Times New Roman" w:eastAsia="Times New Roman" w:hAnsi="Times New Roman" w:cs="Times New Roman"/>
          <w:sz w:val="24"/>
          <w:szCs w:val="24"/>
          <w:lang w:val="es-ES_tradnl" w:eastAsia="es-ES"/>
        </w:rPr>
        <w:t xml:space="preserve"> da cuenta de las condiciones del Desarrollo Humano y las particularidades de la constitución subjetiva (unidad I): el segundo </w:t>
      </w:r>
      <w:proofErr w:type="spellStart"/>
      <w:r w:rsidRPr="000B7D39">
        <w:rPr>
          <w:rFonts w:ascii="Times New Roman" w:eastAsia="Times New Roman" w:hAnsi="Times New Roman" w:cs="Times New Roman"/>
          <w:sz w:val="24"/>
          <w:szCs w:val="24"/>
          <w:lang w:val="es-ES_tradnl" w:eastAsia="es-ES"/>
        </w:rPr>
        <w:t>sub-eje</w:t>
      </w:r>
      <w:proofErr w:type="spellEnd"/>
      <w:r w:rsidRPr="000B7D39">
        <w:rPr>
          <w:rFonts w:ascii="Times New Roman" w:eastAsia="Times New Roman" w:hAnsi="Times New Roman" w:cs="Times New Roman"/>
          <w:sz w:val="24"/>
          <w:szCs w:val="24"/>
          <w:lang w:val="es-ES_tradnl" w:eastAsia="es-ES"/>
        </w:rPr>
        <w:t xml:space="preserve"> atañe al </w:t>
      </w:r>
      <w:r w:rsidRPr="000B7D39">
        <w:rPr>
          <w:rFonts w:ascii="Times New Roman" w:eastAsia="Times New Roman" w:hAnsi="Times New Roman" w:cs="Times New Roman"/>
          <w:sz w:val="24"/>
          <w:szCs w:val="24"/>
          <w:lang w:val="es-ES_tradnl" w:eastAsia="es-ES"/>
        </w:rPr>
        <w:lastRenderedPageBreak/>
        <w:t xml:space="preserve">abordaje de dos instituciones: familia y escuela en el marco del desarrollo de los vínculos y el pensamiento (unidad II y III); por último, el </w:t>
      </w:r>
      <w:proofErr w:type="spellStart"/>
      <w:r w:rsidRPr="000B7D39">
        <w:rPr>
          <w:rFonts w:ascii="Times New Roman" w:eastAsia="Times New Roman" w:hAnsi="Times New Roman" w:cs="Times New Roman"/>
          <w:sz w:val="24"/>
          <w:szCs w:val="24"/>
          <w:lang w:val="es-ES_tradnl" w:eastAsia="es-ES"/>
        </w:rPr>
        <w:t>sub-eje</w:t>
      </w:r>
      <w:proofErr w:type="spellEnd"/>
      <w:r w:rsidRPr="000B7D39">
        <w:rPr>
          <w:rFonts w:ascii="Times New Roman" w:eastAsia="Times New Roman" w:hAnsi="Times New Roman" w:cs="Times New Roman"/>
          <w:sz w:val="24"/>
          <w:szCs w:val="24"/>
          <w:lang w:val="es-ES_tradnl" w:eastAsia="es-ES"/>
        </w:rPr>
        <w:t xml:space="preserve"> que integra “lo humano, las adolescencias y lo singular” propicia la construcción de consideraciones general en relación a las adolescencias en clave de época. La idea que subyace en la presente propuesta expresa “La complejidad de los procesos psíquicos” en el marco del Desarrollo. En dicho contexto la Psicología del Adolescente nos posibilita visibilizar aquellas cuestiones centrales que caracteriza a esta población, </w:t>
      </w:r>
      <w:r>
        <w:rPr>
          <w:rFonts w:ascii="Times New Roman" w:eastAsia="Times New Roman" w:hAnsi="Times New Roman" w:cs="Times New Roman"/>
          <w:sz w:val="24"/>
          <w:szCs w:val="24"/>
          <w:lang w:val="es-ES_tradnl" w:eastAsia="es-ES"/>
        </w:rPr>
        <w:t xml:space="preserve">como </w:t>
      </w:r>
      <w:r w:rsidRPr="000B7D39">
        <w:rPr>
          <w:rFonts w:ascii="Times New Roman" w:eastAsia="Times New Roman" w:hAnsi="Times New Roman" w:cs="Times New Roman"/>
          <w:sz w:val="24"/>
          <w:szCs w:val="24"/>
          <w:lang w:val="es-ES_tradnl" w:eastAsia="es-ES"/>
        </w:rPr>
        <w:t>así también</w:t>
      </w:r>
      <w:r>
        <w:rPr>
          <w:rFonts w:ascii="Times New Roman" w:eastAsia="Times New Roman" w:hAnsi="Times New Roman" w:cs="Times New Roman"/>
          <w:sz w:val="24"/>
          <w:szCs w:val="24"/>
          <w:lang w:val="es-ES_tradnl" w:eastAsia="es-ES"/>
        </w:rPr>
        <w:t xml:space="preserve">, </w:t>
      </w:r>
      <w:r w:rsidRPr="000B7D39">
        <w:rPr>
          <w:rFonts w:ascii="Times New Roman" w:eastAsia="Times New Roman" w:hAnsi="Times New Roman" w:cs="Times New Roman"/>
          <w:sz w:val="24"/>
          <w:szCs w:val="24"/>
          <w:lang w:val="es-ES" w:eastAsia="es-ES"/>
        </w:rPr>
        <w:t>el carácter multidimensional del hecho educativo demanda a las teorías psicológicas</w:t>
      </w:r>
      <w:r>
        <w:rPr>
          <w:rFonts w:ascii="Times New Roman" w:eastAsia="Times New Roman" w:hAnsi="Times New Roman" w:cs="Times New Roman"/>
          <w:sz w:val="24"/>
          <w:szCs w:val="24"/>
          <w:lang w:val="es-ES" w:eastAsia="es-ES"/>
        </w:rPr>
        <w:t>,</w:t>
      </w:r>
      <w:r w:rsidRPr="000B7D39">
        <w:rPr>
          <w:rFonts w:ascii="Times New Roman" w:eastAsia="Times New Roman" w:hAnsi="Times New Roman" w:cs="Times New Roman"/>
          <w:sz w:val="24"/>
          <w:szCs w:val="24"/>
          <w:lang w:val="es-ES" w:eastAsia="es-ES"/>
        </w:rPr>
        <w:t xml:space="preserve"> la posibilidad de lecturas múltiples y contextualizadas</w:t>
      </w:r>
      <w:r>
        <w:rPr>
          <w:rFonts w:ascii="Times New Roman" w:eastAsia="Times New Roman" w:hAnsi="Times New Roman" w:cs="Times New Roman"/>
          <w:sz w:val="24"/>
          <w:szCs w:val="24"/>
          <w:lang w:val="es-ES" w:eastAsia="es-ES"/>
        </w:rPr>
        <w:t>.</w:t>
      </w:r>
    </w:p>
    <w:p w14:paraId="66444129" w14:textId="77777777" w:rsidR="00333A9E" w:rsidRPr="000B7D39" w:rsidRDefault="00333A9E" w:rsidP="00333A9E">
      <w:pPr>
        <w:spacing w:before="120" w:after="120" w:line="240" w:lineRule="auto"/>
        <w:ind w:left="708"/>
        <w:jc w:val="both"/>
        <w:rPr>
          <w:rFonts w:ascii="Times New Roman" w:eastAsia="Times New Roman" w:hAnsi="Times New Roman" w:cs="Times New Roman"/>
          <w:sz w:val="24"/>
          <w:szCs w:val="24"/>
          <w:lang w:val="es-ES_tradnl" w:eastAsia="es-ES"/>
        </w:rPr>
      </w:pPr>
    </w:p>
    <w:p w14:paraId="6384AA6B" w14:textId="77777777" w:rsidR="00333A9E" w:rsidRPr="000B7D39" w:rsidRDefault="00333A9E" w:rsidP="00333A9E">
      <w:pPr>
        <w:numPr>
          <w:ilvl w:val="0"/>
          <w:numId w:val="1"/>
        </w:numPr>
        <w:spacing w:before="120" w:after="120" w:line="240" w:lineRule="auto"/>
        <w:contextualSpacing/>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 xml:space="preserve">de los </w:t>
      </w:r>
      <w:r w:rsidRPr="000B7D39">
        <w:rPr>
          <w:rFonts w:ascii="Times New Roman" w:eastAsia="Times New Roman" w:hAnsi="Times New Roman" w:cs="Times New Roman"/>
          <w:b/>
          <w:sz w:val="24"/>
          <w:szCs w:val="24"/>
          <w:lang w:val="es-ES_tradnl" w:eastAsia="es-ES"/>
        </w:rPr>
        <w:t>contenidos</w:t>
      </w:r>
    </w:p>
    <w:p w14:paraId="738AB39E" w14:textId="77777777" w:rsidR="00333A9E" w:rsidRPr="000B7D39" w:rsidRDefault="00333A9E" w:rsidP="00333A9E">
      <w:pPr>
        <w:spacing w:before="120" w:after="120" w:line="240" w:lineRule="auto"/>
        <w:ind w:firstLine="708"/>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 w:eastAsia="es-ES"/>
        </w:rPr>
        <w:t xml:space="preserve">.   </w:t>
      </w:r>
    </w:p>
    <w:p w14:paraId="2B19B20E" w14:textId="77777777" w:rsidR="00333A9E" w:rsidRPr="000B7D39" w:rsidRDefault="00333A9E" w:rsidP="00333A9E">
      <w:pPr>
        <w:spacing w:after="0" w:line="240" w:lineRule="auto"/>
        <w:ind w:firstLine="708"/>
        <w:jc w:val="both"/>
        <w:rPr>
          <w:rFonts w:ascii="Times New Roman" w:eastAsia="Times New Roman" w:hAnsi="Times New Roman" w:cs="Times New Roman"/>
          <w:sz w:val="24"/>
          <w:szCs w:val="24"/>
          <w:lang w:val="es-ES" w:eastAsia="es-ES"/>
        </w:rPr>
      </w:pPr>
      <w:r w:rsidRPr="000B7D39">
        <w:rPr>
          <w:rFonts w:ascii="Times New Roman" w:eastAsia="Times New Roman" w:hAnsi="Times New Roman" w:cs="Times New Roman"/>
          <w:sz w:val="24"/>
          <w:szCs w:val="24"/>
          <w:lang w:val="es-ES" w:eastAsia="es-ES"/>
        </w:rPr>
        <w:t xml:space="preserve">La Adolescencia, como cualquier otro acontecer humano, no pueden concebirse de forma lineal, sino como efecto resultante de un complejísimo entramado de distintas dimensiones. Las cuales se encuentran atravesadas por los requerimientos que emite un contexto histórico social a través de normativas, creencias, valores e imaginarios sociales. </w:t>
      </w:r>
    </w:p>
    <w:p w14:paraId="13D08E18"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 w:eastAsia="es-ES"/>
        </w:rPr>
      </w:pPr>
    </w:p>
    <w:p w14:paraId="42E7DB60" w14:textId="77777777" w:rsidR="00333A9E" w:rsidRPr="000B7D39" w:rsidRDefault="00333A9E" w:rsidP="00333A9E">
      <w:pPr>
        <w:spacing w:after="0" w:line="240" w:lineRule="auto"/>
        <w:ind w:firstLine="708"/>
        <w:jc w:val="both"/>
        <w:rPr>
          <w:rFonts w:ascii="Times New Roman" w:eastAsia="Times New Roman" w:hAnsi="Times New Roman" w:cs="Times New Roman"/>
          <w:sz w:val="24"/>
          <w:szCs w:val="24"/>
          <w:lang w:val="es-ES" w:eastAsia="es-ES"/>
        </w:rPr>
      </w:pPr>
      <w:r w:rsidRPr="000B7D39">
        <w:rPr>
          <w:rFonts w:ascii="Times New Roman" w:eastAsia="Times New Roman" w:hAnsi="Times New Roman" w:cs="Times New Roman"/>
          <w:sz w:val="24"/>
          <w:szCs w:val="24"/>
          <w:lang w:val="es-ES" w:eastAsia="es-ES"/>
        </w:rPr>
        <w:t>El dato biológico de las transformaciones del cuerpo, propio de la especie humana, es condición necesaria pero no suficiente para la “emergencia” de lo que llamamos Adolescencia.  Desde esta perspectiva, la Adolescencia es un complejo proceso que entrama lo biológico, lo social, lo emocional y lo cognitivo en la constitución de una nueva subjetividad.</w:t>
      </w:r>
    </w:p>
    <w:p w14:paraId="53D7D59B" w14:textId="77777777" w:rsidR="00333A9E" w:rsidRPr="000B7D39" w:rsidRDefault="00333A9E" w:rsidP="00333A9E">
      <w:pPr>
        <w:spacing w:before="120" w:after="120" w:line="240" w:lineRule="auto"/>
        <w:ind w:firstLine="708"/>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En este sentido es pertinente interrogarse acerca de ¿qué implicancias tiene ser adolescente hoy?, ¿qué es ser adolescente?, ¿Se trataría de un proceso genérico? ¿Qué particularidades supone el psiquismo en este momento del desarrollo?…</w:t>
      </w:r>
    </w:p>
    <w:p w14:paraId="1A2A6C15" w14:textId="77777777" w:rsidR="00333A9E" w:rsidRPr="000B7D39" w:rsidRDefault="00333A9E" w:rsidP="00333A9E">
      <w:pPr>
        <w:spacing w:after="0" w:line="240" w:lineRule="auto"/>
        <w:ind w:firstLine="708"/>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Si bien hay distintas teorías que estudian y dan cuenta de los procesos psíquicos en la Adolescencia, resulta dificultoso formular un cuerpo teórico único que pueda dar cuenta de este momento del desarrollo, lo cual alude a la diversidad de sus objetos de estudio.</w:t>
      </w:r>
    </w:p>
    <w:p w14:paraId="6881341F" w14:textId="77777777" w:rsidR="00333A9E" w:rsidRPr="000B7D39" w:rsidRDefault="00333A9E" w:rsidP="00333A9E">
      <w:pPr>
        <w:spacing w:before="120" w:after="120" w:line="240" w:lineRule="auto"/>
        <w:ind w:firstLine="708"/>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Por lo expuesto esta propuesta ha realizado un recorte de aquellas teorías que nos proporcionen un marco adecuado para la lectura e interpretación de la realidad, con el objeto de componer en su complejidad a los sujetos involucrados en la tarea de construir aprendizajes</w:t>
      </w:r>
      <w:r w:rsidRPr="000B7D39">
        <w:rPr>
          <w:rFonts w:ascii="Times New Roman" w:eastAsia="Times New Roman" w:hAnsi="Times New Roman" w:cs="Times New Roman"/>
          <w:sz w:val="24"/>
          <w:szCs w:val="24"/>
          <w:lang w:val="es-ES" w:eastAsia="es-ES"/>
        </w:rPr>
        <w:t>.</w:t>
      </w:r>
    </w:p>
    <w:p w14:paraId="3FB988F1" w14:textId="77777777" w:rsidR="00333A9E" w:rsidRPr="000B7D39" w:rsidRDefault="00333A9E" w:rsidP="00333A9E">
      <w:pPr>
        <w:spacing w:before="120" w:after="120" w:line="240" w:lineRule="auto"/>
        <w:ind w:firstLine="708"/>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 xml:space="preserve">Para ello la secuencia de las unidades temáticas iniciará con un trabajo de los estudiantes del profesorado sobre las condiciones de emergencia de lo humano, como así también la especificidad en su desarrollo. A partir de ello se trabajarán los aportes de las teorías psicológicas seleccionadas para comprender los procesos psíquicos que tienen lugar en el proceso de la adolescencia; concluyendo con un trabajo de desnaturalización sobre las propias representaciones de este “tempo” del desarrollo, con el propósito de tensionar creencias que circulan en diferentes ámbitos, y que tienden a reducir este momento del desarrollo a un período de transición. </w:t>
      </w:r>
    </w:p>
    <w:p w14:paraId="4BC74CCF" w14:textId="77777777" w:rsidR="00333A9E" w:rsidRPr="000B7D39" w:rsidRDefault="00333A9E" w:rsidP="00333A9E">
      <w:pPr>
        <w:spacing w:after="0" w:line="240" w:lineRule="auto"/>
        <w:jc w:val="both"/>
        <w:rPr>
          <w:rFonts w:ascii="Times New Roman" w:eastAsia="Times New Roman" w:hAnsi="Times New Roman" w:cs="Times New Roman"/>
          <w:sz w:val="24"/>
          <w:szCs w:val="24"/>
          <w:lang w:eastAsia="es-ES"/>
        </w:rPr>
      </w:pPr>
    </w:p>
    <w:p w14:paraId="37DA7113" w14:textId="77777777" w:rsidR="00333A9E" w:rsidRPr="000B7D39" w:rsidRDefault="00333A9E" w:rsidP="00333A9E">
      <w:pPr>
        <w:spacing w:after="0" w:line="240" w:lineRule="auto"/>
        <w:jc w:val="both"/>
        <w:rPr>
          <w:rFonts w:ascii="Times New Roman" w:eastAsia="Times New Roman" w:hAnsi="Times New Roman" w:cs="Times New Roman"/>
          <w:b/>
          <w:bCs/>
          <w:sz w:val="24"/>
          <w:szCs w:val="24"/>
          <w:lang w:eastAsia="es-ES"/>
        </w:rPr>
      </w:pPr>
      <w:r w:rsidRPr="000B7D39">
        <w:rPr>
          <w:rFonts w:ascii="Times New Roman" w:eastAsia="Times New Roman" w:hAnsi="Times New Roman" w:cs="Times New Roman"/>
          <w:b/>
          <w:sz w:val="24"/>
          <w:szCs w:val="24"/>
          <w:lang w:eastAsia="es-ES"/>
        </w:rPr>
        <w:t xml:space="preserve">3) </w:t>
      </w:r>
      <w:r w:rsidRPr="000B7D39">
        <w:rPr>
          <w:rFonts w:ascii="Times New Roman" w:eastAsia="Times New Roman" w:hAnsi="Times New Roman" w:cs="Times New Roman"/>
          <w:b/>
          <w:bCs/>
          <w:sz w:val="24"/>
          <w:szCs w:val="24"/>
          <w:lang w:eastAsia="es-ES"/>
        </w:rPr>
        <w:t>OBJETIVOS:</w:t>
      </w:r>
    </w:p>
    <w:p w14:paraId="5230B181"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b/>
          <w:sz w:val="24"/>
          <w:szCs w:val="24"/>
          <w:lang w:val="es-ES_tradnl" w:eastAsia="es-ES"/>
        </w:rPr>
        <w:t>Propósitos generales</w:t>
      </w:r>
      <w:r w:rsidRPr="000B7D39">
        <w:rPr>
          <w:rFonts w:ascii="Times New Roman" w:eastAsia="Times New Roman" w:hAnsi="Times New Roman" w:cs="Times New Roman"/>
          <w:sz w:val="24"/>
          <w:szCs w:val="24"/>
          <w:lang w:val="es-ES_tradnl" w:eastAsia="es-ES"/>
        </w:rPr>
        <w:t>:</w:t>
      </w:r>
    </w:p>
    <w:p w14:paraId="31168645"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4829C7D4" w14:textId="77777777" w:rsidR="00333A9E" w:rsidRPr="000B7D39" w:rsidRDefault="00333A9E" w:rsidP="00333A9E">
      <w:pPr>
        <w:numPr>
          <w:ilvl w:val="0"/>
          <w:numId w:val="2"/>
        </w:numPr>
        <w:tabs>
          <w:tab w:val="clear" w:pos="360"/>
          <w:tab w:val="num" w:pos="717"/>
        </w:tabs>
        <w:spacing w:after="0" w:line="240" w:lineRule="auto"/>
        <w:ind w:left="714" w:hanging="357"/>
        <w:jc w:val="both"/>
        <w:rPr>
          <w:rFonts w:ascii="Times New Roman" w:eastAsia="Times New Roman" w:hAnsi="Times New Roman" w:cs="Times New Roman"/>
          <w:bCs/>
          <w:sz w:val="24"/>
          <w:szCs w:val="24"/>
          <w:lang w:val="es-ES_tradnl" w:eastAsia="es-ES"/>
        </w:rPr>
      </w:pPr>
      <w:r w:rsidRPr="000B7D39">
        <w:rPr>
          <w:rFonts w:ascii="Times New Roman" w:eastAsia="Times New Roman" w:hAnsi="Times New Roman" w:cs="Times New Roman"/>
          <w:bCs/>
          <w:sz w:val="24"/>
          <w:szCs w:val="24"/>
          <w:lang w:val="es-ES_tradnl" w:eastAsia="es-ES"/>
        </w:rPr>
        <w:lastRenderedPageBreak/>
        <w:t>Promover la comprensión de la problemática del desarrollo humano, los cambios en la constitución del psiquismo y su vinculación con el contexto socio histórico.</w:t>
      </w:r>
    </w:p>
    <w:p w14:paraId="05E3E3CA" w14:textId="77777777" w:rsidR="00333A9E" w:rsidRPr="000B7D39" w:rsidRDefault="00333A9E" w:rsidP="00333A9E">
      <w:pPr>
        <w:numPr>
          <w:ilvl w:val="0"/>
          <w:numId w:val="2"/>
        </w:numPr>
        <w:tabs>
          <w:tab w:val="clear" w:pos="360"/>
          <w:tab w:val="num" w:pos="717"/>
        </w:tabs>
        <w:spacing w:after="0" w:line="240" w:lineRule="auto"/>
        <w:ind w:left="714" w:hanging="357"/>
        <w:jc w:val="both"/>
        <w:rPr>
          <w:rFonts w:ascii="Times New Roman" w:eastAsia="Times New Roman" w:hAnsi="Times New Roman" w:cs="Times New Roman"/>
          <w:bCs/>
          <w:sz w:val="24"/>
          <w:szCs w:val="24"/>
          <w:lang w:val="es-ES_tradnl" w:eastAsia="es-ES"/>
        </w:rPr>
      </w:pPr>
      <w:r w:rsidRPr="000B7D39">
        <w:rPr>
          <w:rFonts w:ascii="Times New Roman" w:eastAsia="Times New Roman" w:hAnsi="Times New Roman" w:cs="Times New Roman"/>
          <w:bCs/>
          <w:sz w:val="24"/>
          <w:szCs w:val="24"/>
          <w:lang w:val="es-ES_tradnl" w:eastAsia="es-ES"/>
        </w:rPr>
        <w:t>Fomentar la actitud crítica que favorezca una comprensión profunda de la adolescencia para la actividad profesional, más allá de los mitos o de las representaciones sociales de la misma.</w:t>
      </w:r>
    </w:p>
    <w:p w14:paraId="12A672B5"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168B57AF" w14:textId="77777777" w:rsidR="00333A9E" w:rsidRPr="000B7D39" w:rsidRDefault="00333A9E" w:rsidP="00333A9E">
      <w:pPr>
        <w:spacing w:after="0" w:line="240" w:lineRule="auto"/>
        <w:jc w:val="both"/>
        <w:rPr>
          <w:rFonts w:ascii="Times New Roman" w:eastAsia="Times New Roman" w:hAnsi="Times New Roman" w:cs="Times New Roman"/>
          <w:b/>
          <w:sz w:val="24"/>
          <w:szCs w:val="24"/>
          <w:lang w:val="es-ES_tradnl" w:eastAsia="es-ES"/>
        </w:rPr>
      </w:pPr>
      <w:r w:rsidRPr="000B7D39">
        <w:rPr>
          <w:rFonts w:ascii="Times New Roman" w:eastAsia="Times New Roman" w:hAnsi="Times New Roman" w:cs="Times New Roman"/>
          <w:b/>
          <w:sz w:val="24"/>
          <w:szCs w:val="24"/>
          <w:lang w:val="es-ES_tradnl" w:eastAsia="es-ES"/>
        </w:rPr>
        <w:t>Propósitos particulares:</w:t>
      </w:r>
    </w:p>
    <w:p w14:paraId="7AAF8473" w14:textId="77777777" w:rsidR="00333A9E" w:rsidRPr="000B7D39" w:rsidRDefault="00333A9E" w:rsidP="00333A9E">
      <w:pPr>
        <w:spacing w:after="0" w:line="240" w:lineRule="auto"/>
        <w:jc w:val="both"/>
        <w:rPr>
          <w:rFonts w:ascii="Times New Roman" w:eastAsia="Times New Roman" w:hAnsi="Times New Roman" w:cs="Times New Roman"/>
          <w:b/>
          <w:sz w:val="24"/>
          <w:szCs w:val="24"/>
          <w:lang w:val="es-ES_tradnl" w:eastAsia="es-ES"/>
        </w:rPr>
      </w:pPr>
    </w:p>
    <w:p w14:paraId="3A79329A" w14:textId="77777777" w:rsidR="00333A9E" w:rsidRPr="000B7D39" w:rsidRDefault="00333A9E" w:rsidP="00333A9E">
      <w:pPr>
        <w:numPr>
          <w:ilvl w:val="0"/>
          <w:numId w:val="3"/>
        </w:numPr>
        <w:spacing w:after="0" w:line="240" w:lineRule="auto"/>
        <w:jc w:val="both"/>
        <w:rPr>
          <w:rFonts w:ascii="Times New Roman" w:eastAsia="Times New Roman" w:hAnsi="Times New Roman" w:cs="Times New Roman"/>
          <w:bCs/>
          <w:sz w:val="24"/>
          <w:szCs w:val="24"/>
          <w:lang w:val="es-ES_tradnl" w:eastAsia="es-ES"/>
        </w:rPr>
      </w:pPr>
      <w:r w:rsidRPr="000B7D39">
        <w:rPr>
          <w:rFonts w:ascii="Times New Roman" w:eastAsia="Times New Roman" w:hAnsi="Times New Roman" w:cs="Times New Roman"/>
          <w:bCs/>
          <w:sz w:val="24"/>
          <w:szCs w:val="24"/>
          <w:lang w:val="es-ES_tradnl" w:eastAsia="es-ES"/>
        </w:rPr>
        <w:t>Propiciar la construcción de un marco teórico que permita comprender el desarrollo humano (niñez, adolescencia, adultez y vejez) como un entramado complejo de los factores biológicos, psicológicos y sociales.</w:t>
      </w:r>
    </w:p>
    <w:p w14:paraId="56971D7A" w14:textId="77777777" w:rsidR="00333A9E" w:rsidRPr="000B7D39" w:rsidRDefault="00333A9E" w:rsidP="00333A9E">
      <w:pPr>
        <w:numPr>
          <w:ilvl w:val="0"/>
          <w:numId w:val="3"/>
        </w:numPr>
        <w:spacing w:after="0" w:line="240" w:lineRule="auto"/>
        <w:jc w:val="both"/>
        <w:rPr>
          <w:rFonts w:ascii="Times New Roman" w:eastAsia="Times New Roman" w:hAnsi="Times New Roman" w:cs="Times New Roman"/>
          <w:bCs/>
          <w:sz w:val="24"/>
          <w:szCs w:val="24"/>
          <w:lang w:val="es-ES_tradnl" w:eastAsia="es-ES"/>
        </w:rPr>
      </w:pPr>
      <w:r w:rsidRPr="000B7D39">
        <w:rPr>
          <w:rFonts w:ascii="Times New Roman" w:eastAsia="Times New Roman" w:hAnsi="Times New Roman" w:cs="Times New Roman"/>
          <w:bCs/>
          <w:sz w:val="24"/>
          <w:szCs w:val="24"/>
          <w:lang w:val="es-ES_tradnl" w:eastAsia="es-ES"/>
        </w:rPr>
        <w:t>Favorecer la articulación de los contenidos de la cátedra con las propuestas didácticas a los efectos de tener en cuenta al sujeto psicológico.</w:t>
      </w:r>
    </w:p>
    <w:p w14:paraId="7E52C1DC" w14:textId="77777777" w:rsidR="00333A9E" w:rsidRPr="000B7D39" w:rsidRDefault="00333A9E" w:rsidP="00333A9E">
      <w:pPr>
        <w:spacing w:after="0" w:line="240" w:lineRule="auto"/>
        <w:ind w:left="360"/>
        <w:jc w:val="both"/>
        <w:rPr>
          <w:rFonts w:ascii="Times New Roman" w:eastAsia="Times New Roman" w:hAnsi="Times New Roman" w:cs="Times New Roman"/>
          <w:bCs/>
          <w:sz w:val="24"/>
          <w:szCs w:val="24"/>
          <w:lang w:val="es-ES_tradnl" w:eastAsia="es-ES"/>
        </w:rPr>
      </w:pPr>
    </w:p>
    <w:p w14:paraId="47E40E61" w14:textId="77777777" w:rsidR="00333A9E" w:rsidRPr="000B7D39" w:rsidRDefault="00333A9E" w:rsidP="00333A9E">
      <w:pPr>
        <w:spacing w:after="0" w:line="240" w:lineRule="auto"/>
        <w:ind w:left="360"/>
        <w:jc w:val="both"/>
        <w:rPr>
          <w:rFonts w:ascii="Times New Roman" w:eastAsia="Times New Roman" w:hAnsi="Times New Roman" w:cs="Times New Roman"/>
          <w:bCs/>
          <w:sz w:val="24"/>
          <w:szCs w:val="24"/>
          <w:lang w:val="es-ES_tradnl" w:eastAsia="es-ES"/>
        </w:rPr>
      </w:pPr>
    </w:p>
    <w:p w14:paraId="13088A04" w14:textId="77777777" w:rsidR="00333A9E" w:rsidRPr="000B7D39" w:rsidRDefault="00333A9E" w:rsidP="00333A9E">
      <w:pPr>
        <w:spacing w:after="0" w:line="240" w:lineRule="auto"/>
        <w:jc w:val="both"/>
        <w:rPr>
          <w:rFonts w:ascii="Times New Roman" w:eastAsia="Times New Roman" w:hAnsi="Times New Roman" w:cs="Times New Roman"/>
          <w:b/>
          <w:sz w:val="24"/>
          <w:szCs w:val="24"/>
          <w:lang w:val="es-ES_tradnl" w:eastAsia="es-ES"/>
        </w:rPr>
      </w:pPr>
      <w:r w:rsidRPr="000B7D39">
        <w:rPr>
          <w:rFonts w:ascii="Times New Roman" w:eastAsia="Times New Roman" w:hAnsi="Times New Roman" w:cs="Times New Roman"/>
          <w:b/>
          <w:sz w:val="24"/>
          <w:szCs w:val="24"/>
          <w:lang w:val="es-ES_tradnl" w:eastAsia="es-ES"/>
        </w:rPr>
        <w:t>Eje:</w:t>
      </w:r>
    </w:p>
    <w:p w14:paraId="49A368B6" w14:textId="77777777" w:rsidR="00333A9E" w:rsidRPr="000B7D39" w:rsidRDefault="00333A9E" w:rsidP="00333A9E">
      <w:pPr>
        <w:spacing w:after="0" w:line="240" w:lineRule="auto"/>
        <w:ind w:firstLine="708"/>
        <w:jc w:val="both"/>
        <w:rPr>
          <w:rFonts w:ascii="Times New Roman" w:eastAsia="Times New Roman" w:hAnsi="Times New Roman" w:cs="Times New Roman"/>
          <w:b/>
          <w:bCs/>
          <w:sz w:val="24"/>
          <w:szCs w:val="24"/>
          <w:lang w:val="es-ES" w:eastAsia="es-ES"/>
        </w:rPr>
      </w:pPr>
      <w:r w:rsidRPr="000B7D39">
        <w:rPr>
          <w:rFonts w:ascii="Times New Roman" w:eastAsia="Times New Roman" w:hAnsi="Times New Roman" w:cs="Times New Roman"/>
          <w:b/>
          <w:bCs/>
          <w:sz w:val="24"/>
          <w:szCs w:val="24"/>
          <w:lang w:val="es-ES" w:eastAsia="es-ES"/>
        </w:rPr>
        <w:t>“Redefinición de las concepciones acerca de los/las adolescentes”</w:t>
      </w:r>
    </w:p>
    <w:p w14:paraId="1CF4DCDF" w14:textId="77777777" w:rsidR="00333A9E" w:rsidRPr="000B7D39" w:rsidRDefault="00333A9E" w:rsidP="00333A9E">
      <w:pPr>
        <w:spacing w:after="0" w:line="240" w:lineRule="auto"/>
        <w:ind w:firstLine="708"/>
        <w:jc w:val="both"/>
        <w:rPr>
          <w:rFonts w:ascii="Times New Roman" w:eastAsia="Times New Roman" w:hAnsi="Times New Roman" w:cs="Times New Roman"/>
          <w:b/>
          <w:sz w:val="24"/>
          <w:szCs w:val="24"/>
          <w:lang w:val="es-ES" w:eastAsia="es-ES"/>
        </w:rPr>
      </w:pPr>
    </w:p>
    <w:p w14:paraId="78CA06D0" w14:textId="77777777" w:rsidR="00333A9E" w:rsidRPr="000B7D39" w:rsidRDefault="00333A9E" w:rsidP="00333A9E">
      <w:pPr>
        <w:spacing w:after="0" w:line="240" w:lineRule="auto"/>
        <w:jc w:val="both"/>
        <w:rPr>
          <w:rFonts w:ascii="Times New Roman" w:eastAsia="Times New Roman" w:hAnsi="Times New Roman" w:cs="Times New Roman"/>
          <w:b/>
          <w:sz w:val="24"/>
          <w:szCs w:val="24"/>
          <w:lang w:val="es-ES_tradnl" w:eastAsia="es-ES"/>
        </w:rPr>
      </w:pPr>
    </w:p>
    <w:p w14:paraId="7974556A" w14:textId="77777777" w:rsidR="00333A9E" w:rsidRPr="000B7D39" w:rsidRDefault="00333A9E" w:rsidP="00333A9E">
      <w:pPr>
        <w:spacing w:after="0" w:line="240" w:lineRule="auto"/>
        <w:jc w:val="both"/>
        <w:rPr>
          <w:rFonts w:ascii="Times New Roman" w:eastAsia="Times New Roman" w:hAnsi="Times New Roman" w:cs="Times New Roman"/>
          <w:b/>
          <w:sz w:val="24"/>
          <w:szCs w:val="24"/>
          <w:lang w:val="es-ES_tradnl" w:eastAsia="es-ES"/>
        </w:rPr>
      </w:pPr>
      <w:r w:rsidRPr="000B7D39">
        <w:rPr>
          <w:rFonts w:ascii="Times New Roman" w:eastAsia="Times New Roman" w:hAnsi="Times New Roman" w:cs="Times New Roman"/>
          <w:b/>
          <w:sz w:val="24"/>
          <w:szCs w:val="24"/>
          <w:lang w:val="es-ES_tradnl" w:eastAsia="es-ES"/>
        </w:rPr>
        <w:t>Idea Básica:</w:t>
      </w:r>
    </w:p>
    <w:p w14:paraId="7EFDCD73" w14:textId="77777777" w:rsidR="00333A9E" w:rsidRPr="000B7D39" w:rsidRDefault="00333A9E" w:rsidP="00333A9E">
      <w:pPr>
        <w:spacing w:after="0" w:line="240" w:lineRule="auto"/>
        <w:jc w:val="both"/>
        <w:rPr>
          <w:rFonts w:ascii="Times New Roman" w:eastAsia="Times New Roman" w:hAnsi="Times New Roman" w:cs="Times New Roman"/>
          <w:b/>
          <w:sz w:val="24"/>
          <w:szCs w:val="24"/>
          <w:lang w:val="es-ES_tradnl" w:eastAsia="es-ES"/>
        </w:rPr>
      </w:pPr>
    </w:p>
    <w:p w14:paraId="69BF9E0D" w14:textId="77777777" w:rsidR="00333A9E" w:rsidRPr="000B7D39" w:rsidRDefault="00333A9E" w:rsidP="00333A9E">
      <w:pPr>
        <w:spacing w:after="0" w:line="240" w:lineRule="auto"/>
        <w:ind w:firstLine="708"/>
        <w:jc w:val="both"/>
        <w:rPr>
          <w:rFonts w:ascii="Times New Roman" w:eastAsia="Times New Roman" w:hAnsi="Times New Roman" w:cs="Times New Roman"/>
          <w:b/>
          <w:sz w:val="24"/>
          <w:szCs w:val="24"/>
          <w:lang w:val="es-ES_tradnl" w:eastAsia="es-ES"/>
        </w:rPr>
      </w:pPr>
      <w:r w:rsidRPr="000B7D39">
        <w:rPr>
          <w:rFonts w:ascii="Times New Roman" w:eastAsia="Times New Roman" w:hAnsi="Times New Roman" w:cs="Times New Roman"/>
          <w:b/>
          <w:sz w:val="24"/>
          <w:szCs w:val="24"/>
          <w:lang w:val="es-ES_tradnl" w:eastAsia="es-ES"/>
        </w:rPr>
        <w:t xml:space="preserve"> “La complejidad de los procesos psíquicos”</w:t>
      </w:r>
    </w:p>
    <w:p w14:paraId="771F3A80" w14:textId="77777777" w:rsidR="00333A9E" w:rsidRPr="000B7D39" w:rsidRDefault="00333A9E" w:rsidP="00333A9E">
      <w:pPr>
        <w:spacing w:after="0" w:line="240" w:lineRule="auto"/>
        <w:ind w:firstLine="708"/>
        <w:jc w:val="both"/>
        <w:rPr>
          <w:rFonts w:ascii="Times New Roman" w:eastAsia="Times New Roman" w:hAnsi="Times New Roman" w:cs="Times New Roman"/>
          <w:b/>
          <w:sz w:val="24"/>
          <w:szCs w:val="24"/>
          <w:lang w:val="es-ES_tradnl" w:eastAsia="es-ES"/>
        </w:rPr>
      </w:pPr>
    </w:p>
    <w:p w14:paraId="04144248" w14:textId="77777777" w:rsidR="00333A9E" w:rsidRPr="000B7D39" w:rsidRDefault="00333A9E" w:rsidP="00333A9E">
      <w:pPr>
        <w:spacing w:after="0" w:line="240" w:lineRule="auto"/>
        <w:jc w:val="both"/>
        <w:rPr>
          <w:rFonts w:ascii="Times New Roman" w:eastAsia="Times New Roman" w:hAnsi="Times New Roman" w:cs="Times New Roman"/>
          <w:b/>
          <w:bCs/>
          <w:sz w:val="24"/>
          <w:szCs w:val="24"/>
          <w:lang w:eastAsia="es-ES"/>
        </w:rPr>
      </w:pPr>
      <w:r w:rsidRPr="000B7D39">
        <w:rPr>
          <w:rFonts w:ascii="Times New Roman" w:eastAsia="Times New Roman" w:hAnsi="Times New Roman" w:cs="Times New Roman"/>
          <w:b/>
          <w:sz w:val="24"/>
          <w:szCs w:val="24"/>
          <w:lang w:eastAsia="es-ES"/>
        </w:rPr>
        <w:t>4)</w:t>
      </w:r>
      <w:r w:rsidRPr="000B7D39">
        <w:rPr>
          <w:rFonts w:ascii="Times New Roman" w:eastAsia="Times New Roman" w:hAnsi="Times New Roman" w:cs="Times New Roman"/>
          <w:b/>
          <w:bCs/>
          <w:sz w:val="24"/>
          <w:szCs w:val="24"/>
          <w:lang w:eastAsia="es-ES"/>
        </w:rPr>
        <w:t xml:space="preserve"> CONTENIDOS: serán organizados en función de tres </w:t>
      </w:r>
      <w:proofErr w:type="spellStart"/>
      <w:r w:rsidRPr="000B7D39">
        <w:rPr>
          <w:rFonts w:ascii="Times New Roman" w:eastAsia="Times New Roman" w:hAnsi="Times New Roman" w:cs="Times New Roman"/>
          <w:b/>
          <w:bCs/>
          <w:sz w:val="24"/>
          <w:szCs w:val="24"/>
          <w:lang w:eastAsia="es-ES"/>
        </w:rPr>
        <w:t>subejes</w:t>
      </w:r>
      <w:proofErr w:type="spellEnd"/>
      <w:r w:rsidRPr="000B7D39">
        <w:rPr>
          <w:rFonts w:ascii="Times New Roman" w:eastAsia="Times New Roman" w:hAnsi="Times New Roman" w:cs="Times New Roman"/>
          <w:b/>
          <w:bCs/>
          <w:sz w:val="24"/>
          <w:szCs w:val="24"/>
          <w:lang w:eastAsia="es-ES"/>
        </w:rPr>
        <w:t>.</w:t>
      </w:r>
    </w:p>
    <w:p w14:paraId="183F6859" w14:textId="77777777" w:rsidR="00333A9E" w:rsidRPr="000B7D39" w:rsidRDefault="00333A9E" w:rsidP="00333A9E">
      <w:pPr>
        <w:spacing w:after="0" w:line="240" w:lineRule="auto"/>
        <w:jc w:val="both"/>
        <w:rPr>
          <w:rFonts w:ascii="Times New Roman" w:eastAsia="Times New Roman" w:hAnsi="Times New Roman" w:cs="Times New Roman"/>
          <w:b/>
          <w:bCs/>
          <w:sz w:val="24"/>
          <w:szCs w:val="24"/>
          <w:lang w:eastAsia="es-ES"/>
        </w:rPr>
      </w:pPr>
    </w:p>
    <w:p w14:paraId="5392EDE8" w14:textId="77777777" w:rsidR="00333A9E" w:rsidRPr="000B7D39" w:rsidRDefault="00333A9E" w:rsidP="00333A9E">
      <w:pPr>
        <w:spacing w:after="0" w:line="240" w:lineRule="auto"/>
        <w:ind w:firstLine="708"/>
        <w:jc w:val="both"/>
        <w:rPr>
          <w:rFonts w:ascii="Times New Roman" w:eastAsia="Times New Roman" w:hAnsi="Times New Roman" w:cs="Times New Roman"/>
          <w:b/>
          <w:bCs/>
          <w:sz w:val="28"/>
          <w:szCs w:val="28"/>
          <w:lang w:eastAsia="es-ES"/>
        </w:rPr>
      </w:pPr>
      <w:r w:rsidRPr="000B7D39">
        <w:rPr>
          <w:rFonts w:ascii="Times New Roman" w:eastAsia="Times New Roman" w:hAnsi="Times New Roman" w:cs="Times New Roman"/>
          <w:b/>
          <w:bCs/>
          <w:sz w:val="28"/>
          <w:szCs w:val="28"/>
          <w:lang w:eastAsia="es-ES"/>
        </w:rPr>
        <w:t>Sub-Eje:</w:t>
      </w:r>
    </w:p>
    <w:p w14:paraId="46BDB360" w14:textId="77777777" w:rsidR="00333A9E" w:rsidRPr="000B7D39" w:rsidRDefault="00333A9E" w:rsidP="00333A9E">
      <w:pPr>
        <w:spacing w:after="0" w:line="240" w:lineRule="auto"/>
        <w:jc w:val="center"/>
        <w:rPr>
          <w:rFonts w:ascii="Cambria" w:eastAsia="Times New Roman" w:hAnsi="Cambria" w:cs="Times New Roman"/>
          <w:b/>
          <w:bCs/>
          <w:sz w:val="24"/>
          <w:szCs w:val="24"/>
          <w:lang w:eastAsia="es-ES"/>
        </w:rPr>
      </w:pPr>
      <w:r w:rsidRPr="000B7D39">
        <w:rPr>
          <w:rFonts w:ascii="Cambria" w:eastAsia="Times New Roman" w:hAnsi="Cambria" w:cs="Times New Roman"/>
          <w:b/>
          <w:bCs/>
          <w:sz w:val="24"/>
          <w:szCs w:val="24"/>
          <w:lang w:eastAsia="es-ES"/>
        </w:rPr>
        <w:t>“Lo Humano y la constitución subjetiva”</w:t>
      </w:r>
    </w:p>
    <w:p w14:paraId="76973866" w14:textId="77777777" w:rsidR="00333A9E" w:rsidRPr="000B7D39" w:rsidRDefault="00333A9E" w:rsidP="00333A9E">
      <w:pPr>
        <w:spacing w:after="0" w:line="240" w:lineRule="auto"/>
        <w:jc w:val="center"/>
        <w:rPr>
          <w:rFonts w:ascii="Times New Roman" w:eastAsia="Times New Roman" w:hAnsi="Times New Roman" w:cs="Times New Roman"/>
          <w:sz w:val="24"/>
          <w:szCs w:val="24"/>
          <w:lang w:eastAsia="es-ES"/>
        </w:rPr>
      </w:pPr>
    </w:p>
    <w:p w14:paraId="225B88AF" w14:textId="77777777" w:rsidR="00333A9E" w:rsidRPr="000B7D39" w:rsidRDefault="00333A9E" w:rsidP="00333A9E">
      <w:pPr>
        <w:spacing w:after="0" w:line="240" w:lineRule="auto"/>
        <w:jc w:val="both"/>
        <w:rPr>
          <w:rFonts w:ascii="Times New Roman" w:eastAsia="Times New Roman" w:hAnsi="Times New Roman" w:cs="Times New Roman"/>
          <w:b/>
          <w:i/>
          <w:sz w:val="24"/>
          <w:szCs w:val="24"/>
          <w:lang w:eastAsia="es-ES"/>
        </w:rPr>
      </w:pPr>
      <w:r w:rsidRPr="000B7D39">
        <w:rPr>
          <w:rFonts w:ascii="Times New Roman" w:eastAsia="Times New Roman" w:hAnsi="Times New Roman" w:cs="Times New Roman"/>
          <w:b/>
          <w:sz w:val="24"/>
          <w:szCs w:val="24"/>
          <w:u w:val="single"/>
          <w:lang w:eastAsia="es-ES"/>
        </w:rPr>
        <w:t>Introducción:</w:t>
      </w:r>
      <w:r w:rsidRPr="000B7D39">
        <w:rPr>
          <w:rFonts w:ascii="Times New Roman" w:eastAsia="Times New Roman" w:hAnsi="Times New Roman" w:cs="Times New Roman"/>
          <w:b/>
          <w:sz w:val="24"/>
          <w:szCs w:val="24"/>
          <w:lang w:eastAsia="es-ES"/>
        </w:rPr>
        <w:t xml:space="preserve"> </w:t>
      </w:r>
      <w:r w:rsidRPr="000B7D39">
        <w:rPr>
          <w:rFonts w:ascii="Times New Roman" w:eastAsia="Times New Roman" w:hAnsi="Times New Roman" w:cs="Times New Roman"/>
          <w:b/>
          <w:i/>
          <w:sz w:val="24"/>
          <w:szCs w:val="24"/>
          <w:lang w:eastAsia="es-ES"/>
        </w:rPr>
        <w:t>Campo disciplinar</w:t>
      </w:r>
    </w:p>
    <w:p w14:paraId="2C975D25" w14:textId="77777777" w:rsidR="00333A9E" w:rsidRPr="000B7D39" w:rsidRDefault="00333A9E" w:rsidP="00333A9E">
      <w:pPr>
        <w:spacing w:after="0" w:line="240" w:lineRule="auto"/>
        <w:jc w:val="both"/>
        <w:rPr>
          <w:rFonts w:ascii="Times New Roman" w:eastAsia="Times New Roman" w:hAnsi="Times New Roman" w:cs="Times New Roman"/>
          <w:b/>
          <w:i/>
          <w:sz w:val="24"/>
          <w:szCs w:val="24"/>
          <w:lang w:eastAsia="es-ES"/>
        </w:rPr>
      </w:pPr>
    </w:p>
    <w:p w14:paraId="45DD176D" w14:textId="77777777" w:rsidR="00333A9E" w:rsidRPr="000B7D39" w:rsidRDefault="00333A9E" w:rsidP="00333A9E">
      <w:pPr>
        <w:numPr>
          <w:ilvl w:val="0"/>
          <w:numId w:val="10"/>
        </w:numPr>
        <w:spacing w:after="0" w:line="240" w:lineRule="auto"/>
        <w:contextualSpacing/>
        <w:jc w:val="both"/>
        <w:rPr>
          <w:rFonts w:ascii="Times New Roman" w:eastAsia="Times New Roman" w:hAnsi="Times New Roman" w:cs="Times New Roman"/>
          <w:sz w:val="24"/>
          <w:szCs w:val="24"/>
          <w:lang w:eastAsia="es-ES"/>
        </w:rPr>
      </w:pPr>
      <w:r w:rsidRPr="000B7D39">
        <w:rPr>
          <w:rFonts w:ascii="Times New Roman" w:eastAsia="Times New Roman" w:hAnsi="Times New Roman" w:cs="Times New Roman"/>
          <w:sz w:val="24"/>
          <w:szCs w:val="24"/>
          <w:lang w:eastAsia="es-ES"/>
        </w:rPr>
        <w:t>¿Qué es la Psicología? Objeto y Método: una o varias respuestas. Lo humano: especificidad del enfoque psicológico.</w:t>
      </w:r>
    </w:p>
    <w:p w14:paraId="4DD89946" w14:textId="77777777" w:rsidR="00333A9E" w:rsidRPr="000B7D39" w:rsidRDefault="00333A9E" w:rsidP="00333A9E">
      <w:pPr>
        <w:spacing w:after="0" w:line="240" w:lineRule="auto"/>
        <w:jc w:val="both"/>
        <w:rPr>
          <w:rFonts w:ascii="Times New Roman" w:eastAsia="Times New Roman" w:hAnsi="Times New Roman" w:cs="Times New Roman"/>
          <w:sz w:val="24"/>
          <w:szCs w:val="24"/>
          <w:lang w:eastAsia="es-ES"/>
        </w:rPr>
      </w:pPr>
    </w:p>
    <w:p w14:paraId="097CE2C2" w14:textId="77777777" w:rsidR="00333A9E" w:rsidRPr="000B7D39" w:rsidRDefault="00333A9E" w:rsidP="00333A9E">
      <w:pPr>
        <w:spacing w:after="0" w:line="240" w:lineRule="auto"/>
        <w:jc w:val="both"/>
        <w:rPr>
          <w:rFonts w:ascii="Times New Roman" w:eastAsia="Times New Roman" w:hAnsi="Times New Roman" w:cs="Times New Roman"/>
          <w:sz w:val="24"/>
          <w:szCs w:val="24"/>
          <w:lang w:eastAsia="es-ES"/>
        </w:rPr>
      </w:pPr>
      <w:r w:rsidRPr="000B7D39">
        <w:rPr>
          <w:rFonts w:ascii="Times New Roman" w:eastAsia="Times New Roman" w:hAnsi="Times New Roman" w:cs="Times New Roman"/>
          <w:b/>
          <w:sz w:val="24"/>
          <w:szCs w:val="24"/>
          <w:u w:val="single"/>
          <w:lang w:eastAsia="es-ES"/>
        </w:rPr>
        <w:t>Bibliografía:</w:t>
      </w:r>
    </w:p>
    <w:p w14:paraId="1713D52A" w14:textId="77777777" w:rsidR="00333A9E" w:rsidRPr="000B7D39" w:rsidRDefault="00333A9E" w:rsidP="00333A9E">
      <w:pPr>
        <w:numPr>
          <w:ilvl w:val="0"/>
          <w:numId w:val="9"/>
        </w:numPr>
        <w:spacing w:after="0" w:line="240" w:lineRule="auto"/>
        <w:contextualSpacing/>
        <w:jc w:val="both"/>
        <w:rPr>
          <w:rFonts w:ascii="Times New Roman" w:eastAsia="Times New Roman" w:hAnsi="Times New Roman" w:cs="Times New Roman"/>
          <w:sz w:val="24"/>
          <w:szCs w:val="24"/>
          <w:lang w:eastAsia="es-ES"/>
        </w:rPr>
      </w:pPr>
      <w:r w:rsidRPr="000B7D39">
        <w:rPr>
          <w:rFonts w:ascii="Times New Roman" w:eastAsia="Times New Roman" w:hAnsi="Times New Roman" w:cs="Times New Roman"/>
          <w:sz w:val="24"/>
          <w:szCs w:val="24"/>
          <w:lang w:eastAsia="es-ES"/>
        </w:rPr>
        <w:t>SCAGLIA, H. (2000/20012) “Psicología. Conceptos preliminares” (9° reimpresión). Bs. As. EUDEBA Pág. 0-33</w:t>
      </w:r>
    </w:p>
    <w:p w14:paraId="6EE577EF" w14:textId="77777777" w:rsidR="00333A9E" w:rsidRPr="000B7D39" w:rsidRDefault="00333A9E" w:rsidP="00333A9E">
      <w:pPr>
        <w:numPr>
          <w:ilvl w:val="0"/>
          <w:numId w:val="9"/>
        </w:numPr>
        <w:spacing w:after="0" w:line="240" w:lineRule="auto"/>
        <w:contextualSpacing/>
        <w:jc w:val="both"/>
        <w:rPr>
          <w:rFonts w:ascii="Times New Roman" w:eastAsia="Times New Roman" w:hAnsi="Times New Roman" w:cs="Times New Roman"/>
          <w:sz w:val="24"/>
          <w:szCs w:val="24"/>
          <w:lang w:eastAsia="es-ES"/>
        </w:rPr>
      </w:pPr>
      <w:r w:rsidRPr="000B7D39">
        <w:rPr>
          <w:rFonts w:ascii="Times New Roman" w:eastAsia="Times New Roman" w:hAnsi="Times New Roman" w:cs="Times New Roman"/>
          <w:sz w:val="24"/>
          <w:szCs w:val="24"/>
          <w:lang w:eastAsia="es-ES"/>
        </w:rPr>
        <w:t>MORENO, J. (2002) “Ser humano. La inconsistencia, los vínculos y la crianza” Bs.As. Libros del Zorzal. Cap. I</w:t>
      </w:r>
    </w:p>
    <w:p w14:paraId="7436F732" w14:textId="77777777" w:rsidR="00333A9E" w:rsidRPr="000B7D39" w:rsidRDefault="00333A9E" w:rsidP="00333A9E">
      <w:pPr>
        <w:spacing w:after="0" w:line="240" w:lineRule="auto"/>
        <w:jc w:val="center"/>
        <w:rPr>
          <w:rFonts w:ascii="Times New Roman" w:eastAsia="Times New Roman" w:hAnsi="Times New Roman" w:cs="Times New Roman"/>
          <w:sz w:val="24"/>
          <w:szCs w:val="24"/>
          <w:lang w:eastAsia="es-ES"/>
        </w:rPr>
      </w:pPr>
    </w:p>
    <w:p w14:paraId="7BB61E3D"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b/>
          <w:bCs/>
          <w:sz w:val="24"/>
          <w:szCs w:val="24"/>
          <w:u w:val="single"/>
          <w:lang w:val="es-ES_tradnl" w:eastAsia="es-ES"/>
        </w:rPr>
        <w:t>Unidad I</w:t>
      </w:r>
      <w:r w:rsidRPr="000B7D39">
        <w:rPr>
          <w:rFonts w:ascii="Times New Roman" w:eastAsia="Times New Roman" w:hAnsi="Times New Roman" w:cs="Times New Roman"/>
          <w:sz w:val="24"/>
          <w:szCs w:val="24"/>
          <w:lang w:val="es-ES_tradnl" w:eastAsia="es-ES"/>
        </w:rPr>
        <w:t xml:space="preserve">: </w:t>
      </w:r>
    </w:p>
    <w:p w14:paraId="14B30BB7" w14:textId="77777777" w:rsidR="00333A9E" w:rsidRPr="000B7D39" w:rsidRDefault="00333A9E" w:rsidP="00333A9E">
      <w:pPr>
        <w:spacing w:after="0" w:line="240" w:lineRule="auto"/>
        <w:ind w:firstLine="708"/>
        <w:jc w:val="both"/>
        <w:rPr>
          <w:rFonts w:ascii="Cambria" w:eastAsia="Times New Roman" w:hAnsi="Cambria" w:cs="Times New Roman"/>
          <w:b/>
          <w:i/>
          <w:sz w:val="24"/>
          <w:szCs w:val="24"/>
          <w:lang w:val="es-ES_tradnl" w:eastAsia="es-ES"/>
        </w:rPr>
      </w:pPr>
      <w:r w:rsidRPr="000B7D39">
        <w:rPr>
          <w:rFonts w:ascii="Times New Roman" w:eastAsia="Times New Roman" w:hAnsi="Times New Roman" w:cs="Times New Roman"/>
          <w:b/>
          <w:sz w:val="24"/>
          <w:szCs w:val="24"/>
          <w:lang w:val="es-ES_tradnl" w:eastAsia="es-ES"/>
        </w:rPr>
        <w:t>“</w:t>
      </w:r>
      <w:r w:rsidRPr="000B7D39">
        <w:rPr>
          <w:rFonts w:ascii="Times New Roman" w:eastAsia="Times New Roman" w:hAnsi="Times New Roman" w:cs="Times New Roman"/>
          <w:b/>
          <w:i/>
          <w:sz w:val="24"/>
          <w:szCs w:val="24"/>
          <w:lang w:val="es-ES_tradnl" w:eastAsia="es-ES"/>
        </w:rPr>
        <w:t>C</w:t>
      </w:r>
      <w:r w:rsidRPr="000B7D39">
        <w:rPr>
          <w:rFonts w:ascii="Cambria" w:eastAsia="Times New Roman" w:hAnsi="Cambria" w:cs="Times New Roman"/>
          <w:b/>
          <w:i/>
          <w:sz w:val="24"/>
          <w:szCs w:val="24"/>
          <w:lang w:val="es-ES_tradnl" w:eastAsia="es-ES"/>
        </w:rPr>
        <w:t>omplejidad del desarrollo humano. “¿Qué nos hace sujetos?  Constitución de la subjetividad”</w:t>
      </w:r>
    </w:p>
    <w:p w14:paraId="33D52135" w14:textId="77777777" w:rsidR="00333A9E" w:rsidRPr="000B7D39" w:rsidRDefault="00333A9E" w:rsidP="00333A9E">
      <w:pPr>
        <w:spacing w:after="0" w:line="240" w:lineRule="auto"/>
        <w:ind w:firstLine="708"/>
        <w:jc w:val="both"/>
        <w:rPr>
          <w:rFonts w:ascii="Cambria" w:eastAsia="Times New Roman" w:hAnsi="Cambria" w:cs="Times New Roman"/>
          <w:b/>
          <w:i/>
          <w:sz w:val="24"/>
          <w:szCs w:val="24"/>
          <w:lang w:val="es-ES_tradnl" w:eastAsia="es-ES"/>
        </w:rPr>
      </w:pPr>
    </w:p>
    <w:p w14:paraId="1267AACD"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 xml:space="preserve">Teoría psicoanalítica: como marco general. Aparato Psíquico. Pulsión e Instinto. La sexualidad infantil.  La metamorfosis de la pubertad.   Procesos de duelo. El hallazgo del objeto exogámico. </w:t>
      </w:r>
    </w:p>
    <w:p w14:paraId="2E1024F5" w14:textId="77777777" w:rsidR="00333A9E" w:rsidRPr="000B7D39" w:rsidRDefault="00333A9E" w:rsidP="00333A9E">
      <w:pPr>
        <w:tabs>
          <w:tab w:val="left" w:pos="3969"/>
        </w:tabs>
        <w:spacing w:after="0" w:line="240" w:lineRule="auto"/>
        <w:jc w:val="both"/>
        <w:rPr>
          <w:rFonts w:ascii="Times New Roman" w:eastAsia="Times New Roman" w:hAnsi="Times New Roman" w:cs="Times New Roman"/>
          <w:b/>
          <w:bCs/>
          <w:sz w:val="24"/>
          <w:szCs w:val="24"/>
          <w:u w:val="single"/>
          <w:lang w:val="es-ES_tradnl" w:eastAsia="es-ES"/>
        </w:rPr>
      </w:pPr>
    </w:p>
    <w:p w14:paraId="3C66A478" w14:textId="77777777" w:rsidR="00333A9E" w:rsidRPr="000B7D39" w:rsidRDefault="00333A9E" w:rsidP="00333A9E">
      <w:pPr>
        <w:tabs>
          <w:tab w:val="left" w:pos="3969"/>
        </w:tabs>
        <w:spacing w:after="0" w:line="240" w:lineRule="auto"/>
        <w:jc w:val="both"/>
        <w:rPr>
          <w:rFonts w:ascii="Times New Roman" w:eastAsia="Times New Roman" w:hAnsi="Times New Roman" w:cs="Times New Roman"/>
          <w:b/>
          <w:bCs/>
          <w:sz w:val="24"/>
          <w:szCs w:val="24"/>
          <w:u w:val="single"/>
          <w:lang w:val="es-ES_tradnl" w:eastAsia="es-ES"/>
        </w:rPr>
      </w:pPr>
      <w:r w:rsidRPr="000B7D39">
        <w:rPr>
          <w:rFonts w:ascii="Times New Roman" w:eastAsia="Times New Roman" w:hAnsi="Times New Roman" w:cs="Times New Roman"/>
          <w:b/>
          <w:bCs/>
          <w:sz w:val="24"/>
          <w:szCs w:val="24"/>
          <w:u w:val="single"/>
          <w:lang w:val="es-ES_tradnl" w:eastAsia="es-ES"/>
        </w:rPr>
        <w:lastRenderedPageBreak/>
        <w:t>Bibliografía obligatoria:</w:t>
      </w:r>
    </w:p>
    <w:p w14:paraId="48C064C9"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17E76104" w14:textId="77777777" w:rsidR="00333A9E" w:rsidRPr="000B7D39" w:rsidRDefault="00333A9E" w:rsidP="00333A9E">
      <w:pPr>
        <w:numPr>
          <w:ilvl w:val="0"/>
          <w:numId w:val="4"/>
        </w:numPr>
        <w:tabs>
          <w:tab w:val="left" w:pos="3969"/>
        </w:tabs>
        <w:spacing w:before="120" w:after="120" w:line="240" w:lineRule="auto"/>
        <w:ind w:left="714" w:hanging="357"/>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 xml:space="preserve">D’ANGELO, F.; (1996) Delimitación del concepto de pulsión en la obra de Sigmund Freud.  Ficha de Uso interno. </w:t>
      </w:r>
      <w:proofErr w:type="spellStart"/>
      <w:r w:rsidRPr="000B7D39">
        <w:rPr>
          <w:rFonts w:ascii="Times New Roman" w:eastAsia="Times New Roman" w:hAnsi="Times New Roman" w:cs="Times New Roman"/>
          <w:sz w:val="24"/>
          <w:szCs w:val="24"/>
          <w:lang w:val="es-ES_tradnl" w:eastAsia="es-ES"/>
        </w:rPr>
        <w:t>FaCE</w:t>
      </w:r>
      <w:proofErr w:type="spellEnd"/>
      <w:r w:rsidRPr="000B7D39">
        <w:rPr>
          <w:rFonts w:ascii="Times New Roman" w:eastAsia="Times New Roman" w:hAnsi="Times New Roman" w:cs="Times New Roman"/>
          <w:sz w:val="24"/>
          <w:szCs w:val="24"/>
          <w:lang w:val="es-ES_tradnl" w:eastAsia="es-ES"/>
        </w:rPr>
        <w:t xml:space="preserve">. </w:t>
      </w:r>
    </w:p>
    <w:p w14:paraId="2281A2CF" w14:textId="77777777" w:rsidR="00333A9E" w:rsidRPr="000B7D39" w:rsidRDefault="00333A9E" w:rsidP="00333A9E">
      <w:pPr>
        <w:numPr>
          <w:ilvl w:val="0"/>
          <w:numId w:val="4"/>
        </w:numPr>
        <w:tabs>
          <w:tab w:val="left" w:pos="3969"/>
        </w:tabs>
        <w:spacing w:before="120" w:after="120" w:line="240" w:lineRule="auto"/>
        <w:ind w:left="714" w:hanging="357"/>
        <w:jc w:val="both"/>
        <w:rPr>
          <w:rFonts w:ascii="Times New Roman" w:eastAsia="Times New Roman" w:hAnsi="Times New Roman" w:cs="Times New Roman"/>
          <w:sz w:val="24"/>
          <w:szCs w:val="24"/>
          <w:lang w:val="en-US" w:eastAsia="es-ES"/>
        </w:rPr>
      </w:pPr>
      <w:r w:rsidRPr="000B7D39">
        <w:rPr>
          <w:rFonts w:ascii="Times New Roman" w:eastAsia="Times New Roman" w:hAnsi="Times New Roman" w:cs="Times New Roman"/>
          <w:sz w:val="24"/>
          <w:szCs w:val="24"/>
          <w:lang w:val="es-ES_tradnl" w:eastAsia="es-ES"/>
        </w:rPr>
        <w:t xml:space="preserve">DOLTO F. (1988) “La Causa de los Adolescentes” (3° </w:t>
      </w:r>
      <w:proofErr w:type="spellStart"/>
      <w:r w:rsidRPr="000B7D39">
        <w:rPr>
          <w:rFonts w:ascii="Times New Roman" w:eastAsia="Times New Roman" w:hAnsi="Times New Roman" w:cs="Times New Roman"/>
          <w:sz w:val="24"/>
          <w:szCs w:val="24"/>
          <w:lang w:val="es-ES_tradnl" w:eastAsia="es-ES"/>
        </w:rPr>
        <w:t>reimp</w:t>
      </w:r>
      <w:proofErr w:type="spellEnd"/>
      <w:r w:rsidRPr="000B7D39">
        <w:rPr>
          <w:rFonts w:ascii="Times New Roman" w:eastAsia="Times New Roman" w:hAnsi="Times New Roman" w:cs="Times New Roman"/>
          <w:sz w:val="24"/>
          <w:szCs w:val="24"/>
          <w:lang w:val="es-ES_tradnl" w:eastAsia="es-ES"/>
        </w:rPr>
        <w:t xml:space="preserve">. </w:t>
      </w:r>
      <w:r w:rsidRPr="000B7D39">
        <w:rPr>
          <w:rFonts w:ascii="Times New Roman" w:eastAsia="Times New Roman" w:hAnsi="Times New Roman" w:cs="Times New Roman"/>
          <w:sz w:val="24"/>
          <w:szCs w:val="24"/>
          <w:lang w:val="en-US" w:eastAsia="es-ES"/>
        </w:rPr>
        <w:t>2012) Cap. 1 y 3. Bs. As. PAIDÓS</w:t>
      </w:r>
    </w:p>
    <w:p w14:paraId="624F9632" w14:textId="77777777" w:rsidR="00333A9E" w:rsidRDefault="00333A9E" w:rsidP="00333A9E">
      <w:pPr>
        <w:numPr>
          <w:ilvl w:val="0"/>
          <w:numId w:val="4"/>
        </w:numPr>
        <w:tabs>
          <w:tab w:val="left" w:pos="3969"/>
        </w:tabs>
        <w:spacing w:before="120" w:after="120" w:line="240" w:lineRule="auto"/>
        <w:ind w:left="714" w:hanging="357"/>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 xml:space="preserve">ESTEVEZ, A. (2008) “Sobre el hallazgo del objeto”. Ficha de uso interno </w:t>
      </w:r>
      <w:proofErr w:type="spellStart"/>
      <w:r w:rsidRPr="000B7D39">
        <w:rPr>
          <w:rFonts w:ascii="Times New Roman" w:eastAsia="Times New Roman" w:hAnsi="Times New Roman" w:cs="Times New Roman"/>
          <w:sz w:val="24"/>
          <w:szCs w:val="24"/>
          <w:lang w:val="es-ES_tradnl" w:eastAsia="es-ES"/>
        </w:rPr>
        <w:t>FaCE</w:t>
      </w:r>
      <w:proofErr w:type="spellEnd"/>
      <w:r w:rsidRPr="000B7D39">
        <w:rPr>
          <w:rFonts w:ascii="Times New Roman" w:eastAsia="Times New Roman" w:hAnsi="Times New Roman" w:cs="Times New Roman"/>
          <w:sz w:val="24"/>
          <w:szCs w:val="24"/>
          <w:lang w:val="es-ES_tradnl" w:eastAsia="es-ES"/>
        </w:rPr>
        <w:t xml:space="preserve">. </w:t>
      </w:r>
    </w:p>
    <w:p w14:paraId="2241E271" w14:textId="77777777" w:rsidR="00333A9E" w:rsidRPr="00132535" w:rsidRDefault="00333A9E" w:rsidP="00333A9E">
      <w:pPr>
        <w:numPr>
          <w:ilvl w:val="0"/>
          <w:numId w:val="4"/>
        </w:numPr>
        <w:tabs>
          <w:tab w:val="left" w:pos="3969"/>
        </w:tabs>
        <w:spacing w:before="120" w:after="120" w:line="240" w:lineRule="auto"/>
        <w:ind w:left="714" w:hanging="357"/>
        <w:jc w:val="both"/>
        <w:rPr>
          <w:rFonts w:ascii="Times New Roman" w:eastAsia="Times New Roman" w:hAnsi="Times New Roman"/>
          <w:sz w:val="24"/>
          <w:szCs w:val="24"/>
          <w:lang w:val="es-ES_tradnl" w:eastAsia="es-ES"/>
        </w:rPr>
      </w:pPr>
      <w:r>
        <w:rPr>
          <w:rFonts w:ascii="Times New Roman" w:eastAsia="Times New Roman" w:hAnsi="Times New Roman"/>
          <w:sz w:val="24"/>
          <w:szCs w:val="24"/>
          <w:lang w:val="es-ES_tradnl" w:eastAsia="es-ES"/>
        </w:rPr>
        <w:t>FREUD, S. (1988) “</w:t>
      </w:r>
      <w:r w:rsidRPr="00626707">
        <w:rPr>
          <w:rFonts w:ascii="Times New Roman" w:eastAsia="Times New Roman" w:hAnsi="Times New Roman"/>
          <w:sz w:val="24"/>
          <w:szCs w:val="24"/>
          <w:lang w:val="es-ES_tradnl" w:eastAsia="es-ES"/>
        </w:rPr>
        <w:t>Metamorfosis de la pubertad”</w:t>
      </w:r>
      <w:r>
        <w:rPr>
          <w:rFonts w:ascii="Times New Roman" w:eastAsia="Times New Roman" w:hAnsi="Times New Roman"/>
          <w:i/>
          <w:iCs/>
          <w:sz w:val="24"/>
          <w:szCs w:val="24"/>
          <w:lang w:val="es-ES_tradnl" w:eastAsia="es-ES"/>
        </w:rPr>
        <w:t xml:space="preserve"> </w:t>
      </w:r>
      <w:r>
        <w:rPr>
          <w:rFonts w:ascii="Times New Roman" w:eastAsia="Times New Roman" w:hAnsi="Times New Roman"/>
          <w:sz w:val="24"/>
          <w:szCs w:val="24"/>
          <w:lang w:val="es-ES_tradnl" w:eastAsia="es-ES"/>
        </w:rPr>
        <w:t>en Obras Completas. Bs. As.: Edit. Amorrortu. Tomo VIII.</w:t>
      </w:r>
    </w:p>
    <w:p w14:paraId="5498E091" w14:textId="77777777" w:rsidR="00333A9E" w:rsidRPr="000B7D39" w:rsidRDefault="00333A9E" w:rsidP="00333A9E">
      <w:pPr>
        <w:numPr>
          <w:ilvl w:val="0"/>
          <w:numId w:val="4"/>
        </w:numPr>
        <w:tabs>
          <w:tab w:val="left" w:pos="3969"/>
        </w:tabs>
        <w:spacing w:before="120" w:after="120" w:line="240" w:lineRule="auto"/>
        <w:ind w:left="714" w:hanging="357"/>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GONZÁLEZ, A., MARCOVICH, A. “Inconsciente y sexualidad Infantil” Ficha de cátedra 2015.</w:t>
      </w:r>
    </w:p>
    <w:p w14:paraId="07EBFA83" w14:textId="77777777" w:rsidR="00333A9E" w:rsidRPr="000B7D39" w:rsidRDefault="00333A9E" w:rsidP="00333A9E">
      <w:pPr>
        <w:numPr>
          <w:ilvl w:val="0"/>
          <w:numId w:val="4"/>
        </w:numPr>
        <w:tabs>
          <w:tab w:val="left" w:pos="3969"/>
        </w:tabs>
        <w:spacing w:before="120" w:after="120" w:line="240" w:lineRule="auto"/>
        <w:ind w:left="714" w:hanging="357"/>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KAROL, M.; (1999) La constitución subjetiva del niño en De la familia a la escuela. Infancia, socialización y subjetividad Buenos Aires: Santillana.</w:t>
      </w:r>
    </w:p>
    <w:p w14:paraId="02F63348" w14:textId="77777777" w:rsidR="00333A9E" w:rsidRPr="000B7D39"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MARCOVICH, A. “Psicoanálisis. Una Introducción.” Ficha de cátedra 2013.</w:t>
      </w:r>
    </w:p>
    <w:p w14:paraId="3A1A13C5" w14:textId="77777777" w:rsidR="00333A9E" w:rsidRPr="0023499E" w:rsidRDefault="00333A9E" w:rsidP="00333A9E">
      <w:pPr>
        <w:pStyle w:val="Prrafodelista"/>
        <w:numPr>
          <w:ilvl w:val="0"/>
          <w:numId w:val="4"/>
        </w:numPr>
        <w:spacing w:after="0" w:line="240" w:lineRule="auto"/>
        <w:jc w:val="both"/>
        <w:rPr>
          <w:rFonts w:ascii="Times New Roman" w:eastAsia="Times New Roman" w:hAnsi="Times New Roman" w:cs="Times New Roman"/>
          <w:bCs/>
          <w:lang w:val="es-ES" w:eastAsia="es-ES"/>
        </w:rPr>
      </w:pPr>
      <w:r w:rsidRPr="0023499E">
        <w:rPr>
          <w:rFonts w:ascii="Times New Roman" w:eastAsia="Times New Roman" w:hAnsi="Times New Roman" w:cs="Times New Roman"/>
          <w:sz w:val="24"/>
          <w:szCs w:val="24"/>
          <w:lang w:val="es-ES_tradnl" w:eastAsia="es-ES"/>
        </w:rPr>
        <w:t>NASIO, J.-D. (2010/2012) “¿Cómo actuar con un adolescente difícil? Consejos para padres y profesionales” (2° reimpresión). Cap. 1 y 3. Bs. As. Paidós.</w:t>
      </w:r>
    </w:p>
    <w:p w14:paraId="15753268" w14:textId="77777777" w:rsidR="00333A9E" w:rsidRPr="0023499E" w:rsidRDefault="00333A9E" w:rsidP="00333A9E">
      <w:pPr>
        <w:pStyle w:val="Prrafodelista"/>
        <w:spacing w:after="0" w:line="240" w:lineRule="auto"/>
        <w:jc w:val="both"/>
        <w:rPr>
          <w:rFonts w:ascii="Times New Roman" w:eastAsia="Times New Roman" w:hAnsi="Times New Roman" w:cs="Times New Roman"/>
          <w:bCs/>
          <w:lang w:val="es-ES" w:eastAsia="es-ES"/>
        </w:rPr>
      </w:pPr>
      <w:r w:rsidRPr="0023499E">
        <w:rPr>
          <w:rFonts w:ascii="Times New Roman" w:eastAsia="Times New Roman" w:hAnsi="Times New Roman" w:cs="Times New Roman"/>
          <w:bCs/>
          <w:lang w:val="es-ES" w:eastAsia="es-ES"/>
        </w:rPr>
        <w:t xml:space="preserve"> </w:t>
      </w:r>
    </w:p>
    <w:p w14:paraId="4C1B6EFC" w14:textId="77777777" w:rsidR="00333A9E" w:rsidRPr="0023499E" w:rsidRDefault="00333A9E" w:rsidP="00333A9E">
      <w:pPr>
        <w:pStyle w:val="Prrafodelista"/>
        <w:numPr>
          <w:ilvl w:val="0"/>
          <w:numId w:val="4"/>
        </w:numPr>
        <w:spacing w:after="0" w:line="240" w:lineRule="auto"/>
        <w:jc w:val="both"/>
        <w:rPr>
          <w:rFonts w:ascii="Times New Roman" w:eastAsia="Times New Roman" w:hAnsi="Times New Roman" w:cs="Times New Roman"/>
          <w:bCs/>
          <w:sz w:val="24"/>
          <w:szCs w:val="24"/>
          <w:lang w:val="es-ES" w:eastAsia="es-ES"/>
        </w:rPr>
      </w:pPr>
      <w:r w:rsidRPr="0023499E">
        <w:rPr>
          <w:rFonts w:ascii="Times New Roman" w:eastAsia="Times New Roman" w:hAnsi="Times New Roman" w:cs="Times New Roman"/>
          <w:bCs/>
          <w:sz w:val="24"/>
          <w:szCs w:val="24"/>
          <w:lang w:val="es-ES" w:eastAsia="es-ES"/>
        </w:rPr>
        <w:t xml:space="preserve">URRIBARRI, R. (2008) “Planteando la latencia” en </w:t>
      </w:r>
      <w:r>
        <w:rPr>
          <w:rFonts w:ascii="Times New Roman" w:eastAsia="Times New Roman" w:hAnsi="Times New Roman" w:cs="Times New Roman"/>
          <w:bCs/>
          <w:sz w:val="24"/>
          <w:szCs w:val="24"/>
          <w:lang w:val="es-ES" w:eastAsia="es-ES"/>
        </w:rPr>
        <w:t>“</w:t>
      </w:r>
      <w:r w:rsidRPr="0023499E">
        <w:rPr>
          <w:rFonts w:ascii="Times New Roman" w:eastAsia="Times New Roman" w:hAnsi="Times New Roman" w:cs="Times New Roman"/>
          <w:bCs/>
          <w:sz w:val="24"/>
          <w:szCs w:val="24"/>
          <w:lang w:val="es-ES" w:eastAsia="es-ES"/>
        </w:rPr>
        <w:t>Estructuración psíquica y subjetivación del niño de escolaridad primaria. El trabajo de latencia”</w:t>
      </w:r>
      <w:r w:rsidRPr="0023499E">
        <w:rPr>
          <w:rFonts w:ascii="Times New Roman" w:eastAsia="Times New Roman" w:hAnsi="Times New Roman" w:cs="Times New Roman"/>
          <w:bCs/>
          <w:i/>
          <w:sz w:val="24"/>
          <w:szCs w:val="24"/>
          <w:lang w:val="es-ES" w:eastAsia="es-ES"/>
        </w:rPr>
        <w:t xml:space="preserve">. </w:t>
      </w:r>
      <w:r w:rsidRPr="0023499E">
        <w:rPr>
          <w:rFonts w:ascii="Times New Roman" w:eastAsia="Times New Roman" w:hAnsi="Times New Roman" w:cs="Times New Roman"/>
          <w:bCs/>
          <w:sz w:val="24"/>
          <w:szCs w:val="24"/>
          <w:lang w:val="es-ES" w:eastAsia="es-ES"/>
        </w:rPr>
        <w:t xml:space="preserve">Buenos Aires. </w:t>
      </w:r>
      <w:proofErr w:type="spellStart"/>
      <w:r w:rsidRPr="0023499E">
        <w:rPr>
          <w:rFonts w:ascii="Times New Roman" w:eastAsia="Times New Roman" w:hAnsi="Times New Roman" w:cs="Times New Roman"/>
          <w:bCs/>
          <w:sz w:val="24"/>
          <w:szCs w:val="24"/>
          <w:lang w:val="es-ES" w:eastAsia="es-ES"/>
        </w:rPr>
        <w:t>Noveduc</w:t>
      </w:r>
      <w:proofErr w:type="spellEnd"/>
      <w:r w:rsidRPr="0023499E">
        <w:rPr>
          <w:rFonts w:ascii="Times New Roman" w:eastAsia="Times New Roman" w:hAnsi="Times New Roman" w:cs="Times New Roman"/>
          <w:bCs/>
          <w:sz w:val="24"/>
          <w:szCs w:val="24"/>
          <w:lang w:val="es-ES" w:eastAsia="es-ES"/>
        </w:rPr>
        <w:t xml:space="preserve">. </w:t>
      </w:r>
    </w:p>
    <w:p w14:paraId="537DA405" w14:textId="77777777" w:rsidR="00333A9E" w:rsidRPr="000B7D39" w:rsidRDefault="00333A9E" w:rsidP="00333A9E">
      <w:pPr>
        <w:numPr>
          <w:ilvl w:val="0"/>
          <w:numId w:val="4"/>
        </w:numPr>
        <w:tabs>
          <w:tab w:val="left" w:pos="3969"/>
        </w:tabs>
        <w:spacing w:before="120" w:after="120" w:line="240" w:lineRule="auto"/>
        <w:ind w:left="714" w:hanging="357"/>
        <w:jc w:val="both"/>
        <w:rPr>
          <w:rFonts w:ascii="Arial" w:eastAsia="Times New Roman" w:hAnsi="Arial" w:cs="Times New Roman"/>
          <w:sz w:val="24"/>
          <w:szCs w:val="24"/>
          <w:lang w:val="es-ES_tradnl" w:eastAsia="es-ES"/>
        </w:rPr>
      </w:pPr>
      <w:r w:rsidRPr="000B7D39">
        <w:rPr>
          <w:rFonts w:ascii="Times New Roman" w:eastAsia="Times New Roman" w:hAnsi="Times New Roman" w:cs="Times New Roman"/>
          <w:sz w:val="24"/>
          <w:szCs w:val="24"/>
          <w:lang w:val="es-ES_tradnl" w:eastAsia="es-ES"/>
        </w:rPr>
        <w:t xml:space="preserve">VEGA, M (1991) “Metapsicología de los duelos de la Adolescencia”. Revista Actualidad Psicológica, año XVI </w:t>
      </w:r>
      <w:proofErr w:type="spellStart"/>
      <w:r w:rsidRPr="000B7D39">
        <w:rPr>
          <w:rFonts w:ascii="Times New Roman" w:eastAsia="Times New Roman" w:hAnsi="Times New Roman" w:cs="Times New Roman"/>
          <w:sz w:val="24"/>
          <w:szCs w:val="24"/>
          <w:lang w:val="es-ES_tradnl" w:eastAsia="es-ES"/>
        </w:rPr>
        <w:t>Nº</w:t>
      </w:r>
      <w:proofErr w:type="spellEnd"/>
      <w:r w:rsidRPr="000B7D39">
        <w:rPr>
          <w:rFonts w:ascii="Times New Roman" w:eastAsia="Times New Roman" w:hAnsi="Times New Roman" w:cs="Times New Roman"/>
          <w:sz w:val="24"/>
          <w:szCs w:val="24"/>
          <w:lang w:val="es-ES_tradnl" w:eastAsia="es-ES"/>
        </w:rPr>
        <w:t xml:space="preserve"> 174, marzo. Artículo</w:t>
      </w:r>
    </w:p>
    <w:p w14:paraId="160A31EE"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202A3055"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0D8D018D"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75813B70" w14:textId="77777777" w:rsidR="00333A9E" w:rsidRPr="000B7D39" w:rsidRDefault="00333A9E" w:rsidP="00333A9E">
      <w:pPr>
        <w:spacing w:after="0" w:line="240" w:lineRule="auto"/>
        <w:ind w:firstLine="708"/>
        <w:jc w:val="both"/>
        <w:rPr>
          <w:rFonts w:ascii="Times New Roman" w:eastAsia="Times New Roman" w:hAnsi="Times New Roman" w:cs="Times New Roman"/>
          <w:b/>
          <w:sz w:val="28"/>
          <w:szCs w:val="28"/>
          <w:lang w:val="es-ES_tradnl" w:eastAsia="es-ES"/>
        </w:rPr>
      </w:pPr>
      <w:r w:rsidRPr="000B7D39">
        <w:rPr>
          <w:rFonts w:ascii="Times New Roman" w:eastAsia="Times New Roman" w:hAnsi="Times New Roman" w:cs="Times New Roman"/>
          <w:b/>
          <w:sz w:val="28"/>
          <w:szCs w:val="28"/>
          <w:lang w:val="es-ES_tradnl" w:eastAsia="es-ES"/>
        </w:rPr>
        <w:t>Sub- Eje:</w:t>
      </w:r>
    </w:p>
    <w:p w14:paraId="79D220E2" w14:textId="77777777" w:rsidR="00333A9E" w:rsidRPr="000B7D39" w:rsidRDefault="00333A9E" w:rsidP="00333A9E">
      <w:pPr>
        <w:spacing w:after="0" w:line="240" w:lineRule="auto"/>
        <w:jc w:val="center"/>
        <w:rPr>
          <w:rFonts w:ascii="Cambria" w:eastAsia="Times New Roman" w:hAnsi="Cambria" w:cs="Times New Roman"/>
          <w:b/>
          <w:sz w:val="24"/>
          <w:szCs w:val="24"/>
          <w:lang w:val="es-ES_tradnl" w:eastAsia="es-ES"/>
        </w:rPr>
      </w:pPr>
      <w:r w:rsidRPr="000B7D39">
        <w:rPr>
          <w:rFonts w:ascii="Cambria" w:eastAsia="Times New Roman" w:hAnsi="Cambria" w:cs="Times New Roman"/>
          <w:b/>
          <w:sz w:val="24"/>
          <w:szCs w:val="24"/>
          <w:lang w:val="es-ES_tradnl" w:eastAsia="es-ES"/>
        </w:rPr>
        <w:t>“Las instituciones mediadoras de la constitución vincular y cognitiva”</w:t>
      </w:r>
    </w:p>
    <w:p w14:paraId="0D447F35" w14:textId="77777777" w:rsidR="00333A9E" w:rsidRPr="000B7D39" w:rsidRDefault="00333A9E" w:rsidP="00333A9E">
      <w:pPr>
        <w:spacing w:after="0" w:line="240" w:lineRule="auto"/>
        <w:jc w:val="center"/>
        <w:rPr>
          <w:rFonts w:ascii="Cambria" w:eastAsia="Times New Roman" w:hAnsi="Cambria" w:cs="Times New Roman"/>
          <w:b/>
          <w:sz w:val="24"/>
          <w:szCs w:val="24"/>
          <w:lang w:val="es-ES_tradnl" w:eastAsia="es-ES"/>
        </w:rPr>
      </w:pPr>
    </w:p>
    <w:p w14:paraId="17D0C689" w14:textId="77777777" w:rsidR="00333A9E" w:rsidRPr="000B7D39" w:rsidRDefault="00333A9E" w:rsidP="00333A9E">
      <w:pPr>
        <w:spacing w:after="0" w:line="240" w:lineRule="auto"/>
        <w:jc w:val="center"/>
        <w:rPr>
          <w:rFonts w:ascii="Cambria" w:eastAsia="Times New Roman" w:hAnsi="Cambria" w:cs="Times New Roman"/>
          <w:b/>
          <w:sz w:val="24"/>
          <w:szCs w:val="24"/>
          <w:lang w:val="es-ES_tradnl" w:eastAsia="es-ES"/>
        </w:rPr>
      </w:pPr>
    </w:p>
    <w:p w14:paraId="3F5D24AD" w14:textId="77777777" w:rsidR="00333A9E" w:rsidRPr="000B7D39" w:rsidRDefault="00333A9E" w:rsidP="00333A9E">
      <w:pPr>
        <w:spacing w:after="0" w:line="240" w:lineRule="auto"/>
        <w:jc w:val="both"/>
        <w:rPr>
          <w:rFonts w:ascii="Times New Roman" w:eastAsia="Times New Roman" w:hAnsi="Times New Roman" w:cs="Times New Roman"/>
          <w:b/>
          <w:bCs/>
          <w:sz w:val="24"/>
          <w:szCs w:val="24"/>
          <w:lang w:val="es-ES_tradnl" w:eastAsia="es-ES"/>
        </w:rPr>
      </w:pPr>
      <w:r w:rsidRPr="000B7D39">
        <w:rPr>
          <w:rFonts w:ascii="Times New Roman" w:eastAsia="Times New Roman" w:hAnsi="Times New Roman" w:cs="Times New Roman"/>
          <w:b/>
          <w:bCs/>
          <w:sz w:val="24"/>
          <w:szCs w:val="24"/>
          <w:u w:val="single"/>
          <w:lang w:val="es-ES_tradnl" w:eastAsia="es-ES"/>
        </w:rPr>
        <w:t>Unidad II</w:t>
      </w:r>
      <w:r w:rsidRPr="000B7D39">
        <w:rPr>
          <w:rFonts w:ascii="Times New Roman" w:eastAsia="Times New Roman" w:hAnsi="Times New Roman" w:cs="Times New Roman"/>
          <w:b/>
          <w:bCs/>
          <w:sz w:val="24"/>
          <w:szCs w:val="24"/>
          <w:lang w:val="es-ES_tradnl" w:eastAsia="es-ES"/>
        </w:rPr>
        <w:t xml:space="preserve">: </w:t>
      </w:r>
    </w:p>
    <w:p w14:paraId="7354CF72" w14:textId="77777777" w:rsidR="00333A9E" w:rsidRPr="000B7D39" w:rsidRDefault="00333A9E" w:rsidP="00333A9E">
      <w:pPr>
        <w:spacing w:after="0" w:line="240" w:lineRule="auto"/>
        <w:ind w:firstLine="708"/>
        <w:jc w:val="both"/>
        <w:rPr>
          <w:rFonts w:ascii="Cambria" w:eastAsia="Times New Roman" w:hAnsi="Cambria" w:cs="Times New Roman"/>
          <w:i/>
          <w:sz w:val="24"/>
          <w:szCs w:val="24"/>
          <w:lang w:val="es-ES_tradnl" w:eastAsia="es-ES"/>
        </w:rPr>
      </w:pPr>
      <w:r w:rsidRPr="000B7D39">
        <w:rPr>
          <w:rFonts w:ascii="Cambria" w:eastAsia="Times New Roman" w:hAnsi="Cambria" w:cs="Times New Roman"/>
          <w:b/>
          <w:bCs/>
          <w:i/>
          <w:sz w:val="24"/>
          <w:szCs w:val="24"/>
          <w:lang w:val="es-ES_tradnl" w:eastAsia="es-ES"/>
        </w:rPr>
        <w:t>“El sujeto y lo familiar”</w:t>
      </w:r>
    </w:p>
    <w:p w14:paraId="17A73703"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04F62577"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La familia: su relevancia para el psiquismo humano. La salida simbólica: exogamia. La familia: su crisis como modelo de la modernidad. Modelos empíricos. LA/LO familia.</w:t>
      </w:r>
    </w:p>
    <w:p w14:paraId="7208029F"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38597709" w14:textId="77777777" w:rsidR="00333A9E" w:rsidRPr="000B7D39" w:rsidRDefault="00333A9E" w:rsidP="00333A9E">
      <w:pPr>
        <w:tabs>
          <w:tab w:val="left" w:pos="3969"/>
        </w:tabs>
        <w:spacing w:after="0" w:line="240" w:lineRule="auto"/>
        <w:jc w:val="both"/>
        <w:rPr>
          <w:rFonts w:ascii="Times New Roman" w:eastAsia="Times New Roman" w:hAnsi="Times New Roman" w:cs="Times New Roman"/>
          <w:b/>
          <w:bCs/>
          <w:sz w:val="24"/>
          <w:szCs w:val="24"/>
          <w:u w:val="single"/>
          <w:lang w:val="es-ES_tradnl" w:eastAsia="es-ES"/>
        </w:rPr>
      </w:pPr>
      <w:r w:rsidRPr="000B7D39">
        <w:rPr>
          <w:rFonts w:ascii="Times New Roman" w:eastAsia="Times New Roman" w:hAnsi="Times New Roman" w:cs="Times New Roman"/>
          <w:b/>
          <w:bCs/>
          <w:sz w:val="24"/>
          <w:szCs w:val="24"/>
          <w:u w:val="single"/>
          <w:lang w:val="es-ES_tradnl" w:eastAsia="es-ES"/>
        </w:rPr>
        <w:t>Bibliografía obligatoria:</w:t>
      </w:r>
    </w:p>
    <w:p w14:paraId="5B38760D"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2015AC23" w14:textId="77777777" w:rsidR="00333A9E" w:rsidRPr="000B7D39" w:rsidRDefault="00333A9E" w:rsidP="00333A9E">
      <w:pPr>
        <w:numPr>
          <w:ilvl w:val="0"/>
          <w:numId w:val="5"/>
        </w:numPr>
        <w:tabs>
          <w:tab w:val="left" w:pos="3969"/>
        </w:tabs>
        <w:spacing w:before="120" w:after="120" w:line="240" w:lineRule="auto"/>
        <w:ind w:left="714" w:hanging="357"/>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CAPLAN-LEVOBICI (Compiladores) (1986) “El Desarrollo del Adolescente”. Capítulo 5: Las reacciones de los adultos ante los adolescentes y su comportamiento por James Anthony. Buenos Aires: Paidós</w:t>
      </w:r>
    </w:p>
    <w:p w14:paraId="7A798544" w14:textId="77777777" w:rsidR="00333A9E" w:rsidRPr="000B7D39" w:rsidRDefault="00333A9E" w:rsidP="00333A9E">
      <w:pPr>
        <w:numPr>
          <w:ilvl w:val="0"/>
          <w:numId w:val="5"/>
        </w:numPr>
        <w:tabs>
          <w:tab w:val="left" w:pos="3969"/>
        </w:tabs>
        <w:spacing w:before="120" w:after="120" w:line="240" w:lineRule="auto"/>
        <w:ind w:left="714" w:hanging="357"/>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lastRenderedPageBreak/>
        <w:t xml:space="preserve">GIBERTI, E. (2007) “La familia a pesar de todo” Caps. VII y XIII. Buenos Aires: </w:t>
      </w:r>
      <w:proofErr w:type="spellStart"/>
      <w:r w:rsidRPr="000B7D39">
        <w:rPr>
          <w:rFonts w:ascii="Times New Roman" w:eastAsia="Times New Roman" w:hAnsi="Times New Roman" w:cs="Times New Roman"/>
          <w:sz w:val="24"/>
          <w:szCs w:val="24"/>
          <w:lang w:val="es-ES_tradnl" w:eastAsia="es-ES"/>
        </w:rPr>
        <w:t>Noveduc</w:t>
      </w:r>
      <w:proofErr w:type="spellEnd"/>
    </w:p>
    <w:p w14:paraId="22FA77A4" w14:textId="77777777" w:rsidR="00333A9E" w:rsidRPr="000B7D39" w:rsidRDefault="00333A9E" w:rsidP="00333A9E">
      <w:pPr>
        <w:numPr>
          <w:ilvl w:val="0"/>
          <w:numId w:val="5"/>
        </w:numPr>
        <w:tabs>
          <w:tab w:val="left" w:pos="3969"/>
        </w:tabs>
        <w:spacing w:before="120" w:after="120" w:line="240" w:lineRule="auto"/>
        <w:ind w:left="714" w:hanging="357"/>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ROJAS, M. C. y STERNBACH S.; (1994) “Entre dos Siglos”, Cap. 4. Familia, Pareja y adolescencia. Buenos Aires:  Lugar Editorial S. A.,</w:t>
      </w:r>
    </w:p>
    <w:p w14:paraId="7DCCA4D1" w14:textId="77777777" w:rsidR="00333A9E" w:rsidRPr="000B7D39" w:rsidRDefault="00333A9E" w:rsidP="00333A9E">
      <w:pPr>
        <w:numPr>
          <w:ilvl w:val="0"/>
          <w:numId w:val="5"/>
        </w:numPr>
        <w:tabs>
          <w:tab w:val="left" w:pos="3969"/>
        </w:tabs>
        <w:spacing w:before="120" w:after="120" w:line="240" w:lineRule="auto"/>
        <w:ind w:left="714" w:hanging="357"/>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SAINTOUT, F. (2009) “Jóvenes: el futuro llegó hace rato”. Bs. As.: Prometeo</w:t>
      </w:r>
    </w:p>
    <w:p w14:paraId="2EDBE8C1" w14:textId="77777777" w:rsidR="00333A9E" w:rsidRPr="000B7D39" w:rsidRDefault="00333A9E" w:rsidP="00333A9E">
      <w:pPr>
        <w:numPr>
          <w:ilvl w:val="0"/>
          <w:numId w:val="5"/>
        </w:numPr>
        <w:tabs>
          <w:tab w:val="left" w:pos="3969"/>
        </w:tabs>
        <w:spacing w:before="120" w:after="120" w:line="240" w:lineRule="auto"/>
        <w:ind w:left="714" w:hanging="357"/>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WAINERMAN, C.; (</w:t>
      </w:r>
      <w:proofErr w:type="spellStart"/>
      <w:r w:rsidRPr="000B7D39">
        <w:rPr>
          <w:rFonts w:ascii="Times New Roman" w:eastAsia="Times New Roman" w:hAnsi="Times New Roman" w:cs="Times New Roman"/>
          <w:sz w:val="24"/>
          <w:szCs w:val="24"/>
          <w:lang w:val="es-ES_tradnl" w:eastAsia="es-ES"/>
        </w:rPr>
        <w:t>Comp</w:t>
      </w:r>
      <w:proofErr w:type="spellEnd"/>
      <w:r w:rsidRPr="000B7D39">
        <w:rPr>
          <w:rFonts w:ascii="Times New Roman" w:eastAsia="Times New Roman" w:hAnsi="Times New Roman" w:cs="Times New Roman"/>
          <w:sz w:val="24"/>
          <w:szCs w:val="24"/>
          <w:lang w:val="es-ES_tradnl" w:eastAsia="es-ES"/>
        </w:rPr>
        <w:t xml:space="preserve">) (1994) “Vivir en familia”. </w:t>
      </w:r>
      <w:r>
        <w:rPr>
          <w:rFonts w:ascii="Times New Roman" w:eastAsia="Times New Roman" w:hAnsi="Times New Roman" w:cs="Times New Roman"/>
          <w:sz w:val="24"/>
          <w:szCs w:val="24"/>
          <w:lang w:val="es-ES_tradnl" w:eastAsia="es-ES"/>
        </w:rPr>
        <w:t xml:space="preserve"> Cap. 4, “Lo Familia” y los modelos empíricos. Eva </w:t>
      </w:r>
      <w:proofErr w:type="spellStart"/>
      <w:r>
        <w:rPr>
          <w:rFonts w:ascii="Times New Roman" w:eastAsia="Times New Roman" w:hAnsi="Times New Roman" w:cs="Times New Roman"/>
          <w:sz w:val="24"/>
          <w:szCs w:val="24"/>
          <w:lang w:val="es-ES_tradnl" w:eastAsia="es-ES"/>
        </w:rPr>
        <w:t>Giberti</w:t>
      </w:r>
      <w:proofErr w:type="spellEnd"/>
      <w:r>
        <w:rPr>
          <w:rFonts w:ascii="Times New Roman" w:eastAsia="Times New Roman" w:hAnsi="Times New Roman" w:cs="Times New Roman"/>
          <w:sz w:val="24"/>
          <w:szCs w:val="24"/>
          <w:lang w:val="es-ES_tradnl" w:eastAsia="es-ES"/>
        </w:rPr>
        <w:t xml:space="preserve">. </w:t>
      </w:r>
      <w:r w:rsidRPr="000B7D39">
        <w:rPr>
          <w:rFonts w:ascii="Times New Roman" w:eastAsia="Times New Roman" w:hAnsi="Times New Roman" w:cs="Times New Roman"/>
          <w:sz w:val="24"/>
          <w:szCs w:val="24"/>
          <w:lang w:val="es-ES_tradnl" w:eastAsia="es-ES"/>
        </w:rPr>
        <w:t xml:space="preserve">Buenos Aires: Unicef-Losada, </w:t>
      </w:r>
    </w:p>
    <w:p w14:paraId="457CED49"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64A7D3B2" w14:textId="77777777" w:rsidR="00333A9E" w:rsidRPr="000B7D39" w:rsidRDefault="00333A9E" w:rsidP="00333A9E">
      <w:pPr>
        <w:spacing w:after="0" w:line="240" w:lineRule="auto"/>
        <w:jc w:val="both"/>
        <w:rPr>
          <w:rFonts w:ascii="Cambria" w:eastAsia="Times New Roman" w:hAnsi="Cambria" w:cs="Times New Roman"/>
          <w:b/>
          <w:i/>
          <w:sz w:val="24"/>
          <w:szCs w:val="24"/>
          <w:lang w:val="es-ES_tradnl" w:eastAsia="es-ES"/>
        </w:rPr>
      </w:pPr>
      <w:r w:rsidRPr="000B7D39">
        <w:rPr>
          <w:rFonts w:ascii="Times New Roman" w:eastAsia="Times New Roman" w:hAnsi="Times New Roman" w:cs="Times New Roman"/>
          <w:b/>
          <w:bCs/>
          <w:sz w:val="24"/>
          <w:szCs w:val="24"/>
          <w:u w:val="single"/>
          <w:lang w:val="es-ES_tradnl" w:eastAsia="es-ES"/>
        </w:rPr>
        <w:t>Unidad I</w:t>
      </w:r>
      <w:r>
        <w:rPr>
          <w:rFonts w:ascii="Times New Roman" w:eastAsia="Times New Roman" w:hAnsi="Times New Roman" w:cs="Times New Roman"/>
          <w:b/>
          <w:bCs/>
          <w:sz w:val="24"/>
          <w:szCs w:val="24"/>
          <w:u w:val="single"/>
          <w:lang w:val="es-ES_tradnl" w:eastAsia="es-ES"/>
        </w:rPr>
        <w:t>II</w:t>
      </w:r>
      <w:r w:rsidRPr="000B7D39">
        <w:rPr>
          <w:rFonts w:ascii="Times New Roman" w:eastAsia="Times New Roman" w:hAnsi="Times New Roman" w:cs="Times New Roman"/>
          <w:b/>
          <w:bCs/>
          <w:sz w:val="24"/>
          <w:szCs w:val="24"/>
          <w:lang w:val="es-ES_tradnl" w:eastAsia="es-ES"/>
        </w:rPr>
        <w:t>:</w:t>
      </w:r>
    </w:p>
    <w:p w14:paraId="15714D20" w14:textId="77777777" w:rsidR="00333A9E" w:rsidRPr="000B7D39" w:rsidRDefault="00333A9E" w:rsidP="00333A9E">
      <w:pPr>
        <w:spacing w:after="0" w:line="240" w:lineRule="auto"/>
        <w:ind w:firstLine="708"/>
        <w:jc w:val="both"/>
        <w:rPr>
          <w:rFonts w:ascii="Cambria" w:eastAsia="Times New Roman" w:hAnsi="Cambria" w:cs="Times New Roman"/>
          <w:b/>
          <w:i/>
          <w:sz w:val="24"/>
          <w:szCs w:val="24"/>
          <w:lang w:val="es-ES_tradnl" w:eastAsia="es-ES"/>
        </w:rPr>
      </w:pPr>
      <w:r w:rsidRPr="000B7D39">
        <w:rPr>
          <w:rFonts w:ascii="Cambria" w:eastAsia="Times New Roman" w:hAnsi="Cambria" w:cs="Times New Roman"/>
          <w:b/>
          <w:i/>
          <w:sz w:val="24"/>
          <w:szCs w:val="24"/>
          <w:lang w:val="es-ES_tradnl" w:eastAsia="es-ES"/>
        </w:rPr>
        <w:t>“El sujeto y la Institución escolar: vínculos y pensamiento”</w:t>
      </w:r>
    </w:p>
    <w:p w14:paraId="36A888F6"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7A9B1204"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Lo escolar y el proceso de autonomización. Aportes del psicoanálisis al campo educativo: identificación y transferencia. Modalidades vinculares en la relación pedagógica. Antes y hoy. Adolescentes en las escuelas del S. XXI. Malestares subjetivos y sociales.</w:t>
      </w:r>
    </w:p>
    <w:p w14:paraId="2A0F1CB0"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20CC61E2"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 xml:space="preserve">Teoría socio histórica, fundamentos epistemológicos. El desarrollo en </w:t>
      </w:r>
      <w:proofErr w:type="spellStart"/>
      <w:r w:rsidRPr="000B7D39">
        <w:rPr>
          <w:rFonts w:ascii="Times New Roman" w:eastAsia="Times New Roman" w:hAnsi="Times New Roman" w:cs="Times New Roman"/>
          <w:sz w:val="24"/>
          <w:szCs w:val="24"/>
          <w:lang w:val="es-ES_tradnl" w:eastAsia="es-ES"/>
        </w:rPr>
        <w:t>Vigotsky</w:t>
      </w:r>
      <w:proofErr w:type="spellEnd"/>
      <w:r w:rsidRPr="000B7D39">
        <w:rPr>
          <w:rFonts w:ascii="Times New Roman" w:eastAsia="Times New Roman" w:hAnsi="Times New Roman" w:cs="Times New Roman"/>
          <w:sz w:val="24"/>
          <w:szCs w:val="24"/>
          <w:lang w:val="es-ES_tradnl" w:eastAsia="es-ES"/>
        </w:rPr>
        <w:t>. Procesos Psicológicos Superiores. Ley de doble Formación. Mediación Semiótica. Pensamiento y Lenguaje. Desarrollo del significado de la palabra. Pensamiento descontextualizado: conceptos.</w:t>
      </w:r>
    </w:p>
    <w:p w14:paraId="5BD3DBB0"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699FDECE"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353365F2" w14:textId="77777777" w:rsidR="00333A9E" w:rsidRPr="000B7D39" w:rsidRDefault="00333A9E" w:rsidP="00333A9E">
      <w:pPr>
        <w:spacing w:after="0" w:line="240" w:lineRule="auto"/>
        <w:jc w:val="both"/>
        <w:rPr>
          <w:rFonts w:ascii="Times New Roman" w:eastAsia="Times New Roman" w:hAnsi="Times New Roman" w:cs="Times New Roman"/>
          <w:b/>
          <w:bCs/>
          <w:sz w:val="24"/>
          <w:szCs w:val="24"/>
          <w:u w:val="single"/>
          <w:lang w:val="es-ES" w:eastAsia="es-ES"/>
        </w:rPr>
      </w:pPr>
      <w:r w:rsidRPr="000B7D39">
        <w:rPr>
          <w:rFonts w:ascii="Times New Roman" w:eastAsia="Times New Roman" w:hAnsi="Times New Roman" w:cs="Times New Roman"/>
          <w:b/>
          <w:bCs/>
          <w:sz w:val="24"/>
          <w:szCs w:val="24"/>
          <w:u w:val="single"/>
          <w:lang w:val="es-ES" w:eastAsia="es-ES"/>
        </w:rPr>
        <w:t>Bibliografía obligatoria:</w:t>
      </w:r>
    </w:p>
    <w:p w14:paraId="0FDAB7FA"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54D0BB19" w14:textId="77777777" w:rsidR="00333A9E" w:rsidRPr="000B7D39" w:rsidRDefault="00333A9E" w:rsidP="00333A9E">
      <w:pPr>
        <w:numPr>
          <w:ilvl w:val="0"/>
          <w:numId w:val="5"/>
        </w:numPr>
        <w:tabs>
          <w:tab w:val="left" w:pos="3969"/>
        </w:tabs>
        <w:spacing w:before="120" w:after="120" w:line="240" w:lineRule="auto"/>
        <w:ind w:left="714" w:hanging="357"/>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ALLIDIERE, N. (2004) “El vínculo profesor-alumno”. Capítulo I y II. Bs. As.: Biblos.</w:t>
      </w:r>
    </w:p>
    <w:p w14:paraId="66A6A0A5" w14:textId="77777777" w:rsidR="00333A9E" w:rsidRPr="000B7D39" w:rsidRDefault="00333A9E" w:rsidP="00333A9E">
      <w:pPr>
        <w:numPr>
          <w:ilvl w:val="0"/>
          <w:numId w:val="5"/>
        </w:numPr>
        <w:tabs>
          <w:tab w:val="left" w:pos="3969"/>
        </w:tabs>
        <w:spacing w:before="120" w:after="120" w:line="240" w:lineRule="auto"/>
        <w:ind w:left="714" w:hanging="357"/>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AIRCCHORN, A. (2006) “Juventud desamparada (1925)” Barcelona. Gedisa.</w:t>
      </w:r>
    </w:p>
    <w:p w14:paraId="216DCFBB" w14:textId="77777777" w:rsidR="00333A9E" w:rsidRPr="00543147" w:rsidRDefault="00333A9E" w:rsidP="00333A9E">
      <w:pPr>
        <w:numPr>
          <w:ilvl w:val="0"/>
          <w:numId w:val="5"/>
        </w:numPr>
        <w:tabs>
          <w:tab w:val="left" w:pos="3969"/>
        </w:tabs>
        <w:spacing w:before="120" w:after="120" w:line="240" w:lineRule="auto"/>
        <w:jc w:val="both"/>
        <w:rPr>
          <w:rFonts w:ascii="Times New Roman" w:eastAsia="Times New Roman" w:hAnsi="Times New Roman" w:cs="Times New Roman"/>
          <w:b/>
          <w:bCs/>
          <w:sz w:val="24"/>
          <w:szCs w:val="24"/>
          <w:lang w:val="es-ES_tradnl" w:eastAsia="es-ES"/>
        </w:rPr>
      </w:pPr>
      <w:r w:rsidRPr="00543147">
        <w:rPr>
          <w:rFonts w:ascii="Times New Roman" w:eastAsia="Times New Roman" w:hAnsi="Times New Roman" w:cs="Times New Roman"/>
          <w:sz w:val="24"/>
          <w:szCs w:val="24"/>
          <w:lang w:val="es-ES_tradnl" w:eastAsia="es-ES"/>
        </w:rPr>
        <w:t>BAQUERO, R y LIMÓN LUQUE M. (2001) “Introducción a la psicología del aprendizaje escolar”. Universidad nacional de Quilmes.</w:t>
      </w:r>
    </w:p>
    <w:p w14:paraId="0CC70118" w14:textId="77777777" w:rsidR="00333A9E" w:rsidRPr="00543147" w:rsidRDefault="00333A9E" w:rsidP="00333A9E">
      <w:pPr>
        <w:numPr>
          <w:ilvl w:val="0"/>
          <w:numId w:val="5"/>
        </w:numPr>
        <w:tabs>
          <w:tab w:val="left" w:pos="3969"/>
        </w:tabs>
        <w:spacing w:before="120" w:after="120" w:line="240" w:lineRule="auto"/>
        <w:jc w:val="both"/>
        <w:rPr>
          <w:rFonts w:ascii="Times New Roman" w:eastAsia="Times New Roman" w:hAnsi="Times New Roman" w:cs="Times New Roman"/>
          <w:b/>
          <w:bCs/>
          <w:sz w:val="24"/>
          <w:szCs w:val="24"/>
          <w:lang w:val="es-ES_tradnl" w:eastAsia="es-ES"/>
        </w:rPr>
      </w:pPr>
      <w:r w:rsidRPr="00543147">
        <w:rPr>
          <w:rFonts w:ascii="Times New Roman" w:eastAsia="Times New Roman" w:hAnsi="Times New Roman" w:cs="Times New Roman"/>
          <w:bCs/>
          <w:sz w:val="24"/>
          <w:szCs w:val="24"/>
          <w:lang w:val="es-ES_tradnl" w:eastAsia="es-ES"/>
        </w:rPr>
        <w:t>BENFELD, S. (2005) “La ética del chocolate. Aplicaciones del psicoanálisis en Educación Social” Barcelona. Gedisa</w:t>
      </w:r>
    </w:p>
    <w:p w14:paraId="4981A61F" w14:textId="77777777" w:rsidR="00333A9E" w:rsidRPr="00543147" w:rsidRDefault="00333A9E" w:rsidP="00333A9E">
      <w:pPr>
        <w:numPr>
          <w:ilvl w:val="0"/>
          <w:numId w:val="5"/>
        </w:numPr>
        <w:tabs>
          <w:tab w:val="left" w:pos="3969"/>
        </w:tabs>
        <w:spacing w:before="120" w:after="120" w:line="240" w:lineRule="auto"/>
        <w:jc w:val="both"/>
        <w:rPr>
          <w:rFonts w:ascii="Times New Roman" w:eastAsia="Times New Roman" w:hAnsi="Times New Roman" w:cs="Times New Roman"/>
          <w:b/>
          <w:bCs/>
          <w:sz w:val="24"/>
          <w:szCs w:val="24"/>
          <w:lang w:val="es-ES_tradnl" w:eastAsia="es-ES"/>
        </w:rPr>
      </w:pPr>
      <w:r w:rsidRPr="00C55754">
        <w:rPr>
          <w:rFonts w:ascii="Times New Roman" w:eastAsia="Times New Roman" w:hAnsi="Times New Roman" w:cs="Times New Roman"/>
          <w:bCs/>
          <w:sz w:val="24"/>
          <w:szCs w:val="24"/>
          <w:lang w:val="es-ES_tradnl" w:eastAsia="es-ES"/>
        </w:rPr>
        <w:t>BLEICHMAR, S. (2009) “El desmantelamiento de la subjetividad. Estallido del yo.” Buenos Aires. Topia</w:t>
      </w:r>
      <w:r w:rsidRPr="00543147">
        <w:rPr>
          <w:rFonts w:ascii="Times New Roman" w:eastAsia="Times New Roman" w:hAnsi="Times New Roman" w:cs="Times New Roman"/>
          <w:bCs/>
          <w:sz w:val="24"/>
          <w:szCs w:val="24"/>
          <w:lang w:val="es-ES_tradnl" w:eastAsia="es-ES"/>
        </w:rPr>
        <w:t>.</w:t>
      </w:r>
    </w:p>
    <w:p w14:paraId="0DCEDA24" w14:textId="77777777" w:rsidR="00333A9E" w:rsidRPr="00543147" w:rsidRDefault="00333A9E" w:rsidP="00333A9E">
      <w:pPr>
        <w:numPr>
          <w:ilvl w:val="0"/>
          <w:numId w:val="5"/>
        </w:numPr>
        <w:tabs>
          <w:tab w:val="left" w:pos="3969"/>
        </w:tabs>
        <w:spacing w:before="120" w:after="0" w:line="276" w:lineRule="auto"/>
        <w:contextualSpacing/>
        <w:jc w:val="both"/>
        <w:rPr>
          <w:rFonts w:ascii="Times New Roman" w:eastAsia="Arial Unicode MS" w:hAnsi="Times New Roman" w:cs="Arial Unicode MS"/>
          <w:sz w:val="24"/>
          <w:szCs w:val="24"/>
          <w:lang w:val="es-ES" w:eastAsia="es-ES"/>
        </w:rPr>
      </w:pPr>
      <w:r w:rsidRPr="00543147">
        <w:rPr>
          <w:rFonts w:ascii="Times New Roman" w:eastAsia="Times New Roman" w:hAnsi="Times New Roman" w:cs="Times New Roman"/>
          <w:bCs/>
          <w:sz w:val="24"/>
          <w:szCs w:val="24"/>
          <w:lang w:val="es-ES_tradnl" w:eastAsia="es-ES"/>
        </w:rPr>
        <w:t>CASULLO, A. (2002) “Psicología y Educación. Encuentros y desencuentros en la situación educativa.” Buenos Aires. Santillana</w:t>
      </w:r>
    </w:p>
    <w:p w14:paraId="5393599D" w14:textId="77777777" w:rsidR="00333A9E" w:rsidRPr="000B7D39" w:rsidRDefault="00333A9E" w:rsidP="00333A9E">
      <w:pPr>
        <w:numPr>
          <w:ilvl w:val="0"/>
          <w:numId w:val="5"/>
        </w:numPr>
        <w:tabs>
          <w:tab w:val="left" w:pos="3969"/>
        </w:tabs>
        <w:spacing w:before="120" w:after="0" w:line="276" w:lineRule="auto"/>
        <w:contextualSpacing/>
        <w:jc w:val="both"/>
        <w:rPr>
          <w:rFonts w:ascii="Times New Roman" w:eastAsia="Arial Unicode MS" w:hAnsi="Times New Roman" w:cs="Arial Unicode MS"/>
          <w:sz w:val="24"/>
          <w:szCs w:val="24"/>
          <w:lang w:val="es-ES" w:eastAsia="es-ES"/>
        </w:rPr>
      </w:pPr>
      <w:r w:rsidRPr="000B7D39">
        <w:rPr>
          <w:rFonts w:ascii="Times New Roman" w:eastAsia="Arial Unicode MS" w:hAnsi="Times New Roman" w:cs="Arial Unicode MS"/>
          <w:sz w:val="24"/>
          <w:szCs w:val="24"/>
          <w:lang w:val="es-ES" w:eastAsia="es-ES"/>
        </w:rPr>
        <w:t>COLOMBO, M.E; STASIEJKO, H. (2000/2013) “La actividad mental”. Capítulo 4: La psicología histórico-cultural”. Bs. As. EUDEBA.</w:t>
      </w:r>
    </w:p>
    <w:p w14:paraId="56E1C143" w14:textId="77777777" w:rsidR="00333A9E" w:rsidRPr="000B7D39" w:rsidRDefault="00333A9E" w:rsidP="00333A9E">
      <w:pPr>
        <w:numPr>
          <w:ilvl w:val="0"/>
          <w:numId w:val="5"/>
        </w:numPr>
        <w:tabs>
          <w:tab w:val="left" w:pos="3969"/>
        </w:tabs>
        <w:spacing w:before="120" w:after="120" w:line="240" w:lineRule="auto"/>
        <w:ind w:left="714" w:hanging="357"/>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 xml:space="preserve">FILLOUX, J.C. (2001) “Campo pedagógico y psicoanálisis” Punto 3. La transferencia. Bs. A. Nueva Visión </w:t>
      </w:r>
    </w:p>
    <w:p w14:paraId="2DC01064" w14:textId="77777777" w:rsidR="00333A9E" w:rsidRPr="000B7D39" w:rsidRDefault="00333A9E" w:rsidP="00333A9E">
      <w:pPr>
        <w:numPr>
          <w:ilvl w:val="0"/>
          <w:numId w:val="5"/>
        </w:numPr>
        <w:tabs>
          <w:tab w:val="left" w:pos="3969"/>
        </w:tabs>
        <w:spacing w:before="120" w:after="120" w:line="240" w:lineRule="auto"/>
        <w:ind w:left="714" w:hanging="357"/>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 xml:space="preserve">GARCIA ARZENO, M.E. (1995) “El educador como modelo de identificación”. Buenos Aires. </w:t>
      </w:r>
      <w:proofErr w:type="spellStart"/>
      <w:r w:rsidRPr="000B7D39">
        <w:rPr>
          <w:rFonts w:ascii="Times New Roman" w:eastAsia="Times New Roman" w:hAnsi="Times New Roman" w:cs="Times New Roman"/>
          <w:sz w:val="24"/>
          <w:szCs w:val="24"/>
          <w:lang w:val="es-ES_tradnl" w:eastAsia="es-ES"/>
        </w:rPr>
        <w:t>Tekné</w:t>
      </w:r>
      <w:proofErr w:type="spellEnd"/>
      <w:r w:rsidRPr="000B7D39">
        <w:rPr>
          <w:rFonts w:ascii="Times New Roman" w:eastAsia="Times New Roman" w:hAnsi="Times New Roman" w:cs="Times New Roman"/>
          <w:sz w:val="24"/>
          <w:szCs w:val="24"/>
          <w:lang w:val="es-ES_tradnl" w:eastAsia="es-ES"/>
        </w:rPr>
        <w:t>.</w:t>
      </w:r>
    </w:p>
    <w:p w14:paraId="3C419921" w14:textId="77777777" w:rsidR="00333A9E" w:rsidRPr="000B7D39" w:rsidRDefault="00333A9E" w:rsidP="00333A9E">
      <w:pPr>
        <w:numPr>
          <w:ilvl w:val="0"/>
          <w:numId w:val="5"/>
        </w:numPr>
        <w:tabs>
          <w:tab w:val="left" w:pos="3969"/>
        </w:tabs>
        <w:spacing w:before="120" w:after="120" w:line="240" w:lineRule="auto"/>
        <w:ind w:left="714" w:hanging="357"/>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lastRenderedPageBreak/>
        <w:t>KORINFELD, D.; LEVY, D. y RASCOVAN, S. (2013) “Entre adolescentes y adultos en la escuela. Puntuaciones de época”. Buenos Aires. Paidós.</w:t>
      </w:r>
    </w:p>
    <w:p w14:paraId="3B9C67CC" w14:textId="77777777" w:rsidR="00333A9E" w:rsidRPr="000B7D39"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 xml:space="preserve">VIGOTSKY, L. S. (1993) Pensamiento y Lenguaje.  Capítulo 1 y 4. Madrid: Visor. </w:t>
      </w:r>
    </w:p>
    <w:p w14:paraId="7A46CAA8" w14:textId="77777777" w:rsidR="00333A9E" w:rsidRPr="000B7D39"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VIGOTSKY, L. S. (1988) El desarrollo de los procesos psicológicos superiores.  Capítulo 1 y Capítulo 4. México: Crítica.</w:t>
      </w:r>
    </w:p>
    <w:p w14:paraId="08D98F2A" w14:textId="77777777" w:rsidR="00333A9E" w:rsidRPr="000B7D39" w:rsidRDefault="00333A9E" w:rsidP="00333A9E">
      <w:pPr>
        <w:tabs>
          <w:tab w:val="left" w:pos="3969"/>
        </w:tabs>
        <w:spacing w:before="120" w:after="120" w:line="240" w:lineRule="auto"/>
        <w:jc w:val="both"/>
        <w:rPr>
          <w:rFonts w:ascii="Times New Roman" w:eastAsia="Times New Roman" w:hAnsi="Times New Roman" w:cs="Times New Roman"/>
          <w:sz w:val="24"/>
          <w:szCs w:val="24"/>
          <w:lang w:val="es-ES_tradnl" w:eastAsia="es-ES"/>
        </w:rPr>
      </w:pPr>
    </w:p>
    <w:p w14:paraId="1D55E2C0" w14:textId="77777777" w:rsidR="00333A9E" w:rsidRPr="000B7D39" w:rsidRDefault="00333A9E" w:rsidP="00333A9E">
      <w:pPr>
        <w:spacing w:after="0" w:line="240" w:lineRule="auto"/>
        <w:ind w:firstLine="708"/>
        <w:jc w:val="both"/>
        <w:rPr>
          <w:rFonts w:ascii="Times New Roman" w:eastAsia="Times New Roman" w:hAnsi="Times New Roman" w:cs="Times New Roman"/>
          <w:b/>
          <w:bCs/>
          <w:sz w:val="28"/>
          <w:szCs w:val="28"/>
          <w:lang w:eastAsia="es-ES"/>
        </w:rPr>
      </w:pPr>
      <w:r w:rsidRPr="000B7D39">
        <w:rPr>
          <w:rFonts w:ascii="Times New Roman" w:eastAsia="Times New Roman" w:hAnsi="Times New Roman" w:cs="Times New Roman"/>
          <w:b/>
          <w:bCs/>
          <w:sz w:val="28"/>
          <w:szCs w:val="28"/>
          <w:lang w:eastAsia="es-ES"/>
        </w:rPr>
        <w:t>Sub-Eje: integrando conceptos…</w:t>
      </w:r>
    </w:p>
    <w:p w14:paraId="02E8A4D7" w14:textId="77777777" w:rsidR="00333A9E" w:rsidRPr="000B7D39" w:rsidRDefault="00333A9E" w:rsidP="00333A9E">
      <w:pPr>
        <w:spacing w:after="0" w:line="240" w:lineRule="auto"/>
        <w:jc w:val="center"/>
        <w:rPr>
          <w:rFonts w:ascii="Cambria" w:eastAsia="Times New Roman" w:hAnsi="Cambria" w:cs="Times New Roman"/>
          <w:b/>
          <w:bCs/>
          <w:sz w:val="24"/>
          <w:szCs w:val="24"/>
          <w:lang w:eastAsia="es-ES"/>
        </w:rPr>
      </w:pPr>
    </w:p>
    <w:p w14:paraId="32086B5A" w14:textId="77777777" w:rsidR="00333A9E" w:rsidRPr="000B7D39" w:rsidRDefault="00333A9E" w:rsidP="00333A9E">
      <w:pPr>
        <w:spacing w:after="0" w:line="240" w:lineRule="auto"/>
        <w:jc w:val="center"/>
        <w:rPr>
          <w:rFonts w:ascii="Cambria" w:eastAsia="Times New Roman" w:hAnsi="Cambria" w:cs="Times New Roman"/>
          <w:b/>
          <w:bCs/>
          <w:sz w:val="24"/>
          <w:szCs w:val="24"/>
          <w:lang w:eastAsia="es-ES"/>
        </w:rPr>
      </w:pPr>
      <w:r w:rsidRPr="000B7D39">
        <w:rPr>
          <w:rFonts w:ascii="Cambria" w:eastAsia="Times New Roman" w:hAnsi="Cambria" w:cs="Times New Roman"/>
          <w:b/>
          <w:bCs/>
          <w:sz w:val="24"/>
          <w:szCs w:val="24"/>
          <w:lang w:eastAsia="es-ES"/>
        </w:rPr>
        <w:t>“Lo Humano, adolescencias y singularidad”</w:t>
      </w:r>
    </w:p>
    <w:p w14:paraId="080B2BBA" w14:textId="77777777" w:rsidR="00333A9E" w:rsidRPr="000B7D39" w:rsidRDefault="00333A9E" w:rsidP="00333A9E">
      <w:pPr>
        <w:tabs>
          <w:tab w:val="left" w:pos="3969"/>
        </w:tabs>
        <w:spacing w:before="120" w:after="120" w:line="240" w:lineRule="auto"/>
        <w:jc w:val="both"/>
        <w:rPr>
          <w:rFonts w:ascii="Times New Roman" w:eastAsia="Times New Roman" w:hAnsi="Times New Roman" w:cs="Times New Roman"/>
          <w:sz w:val="24"/>
          <w:szCs w:val="24"/>
          <w:lang w:eastAsia="es-ES"/>
        </w:rPr>
      </w:pPr>
    </w:p>
    <w:p w14:paraId="2F992263" w14:textId="77777777" w:rsidR="00333A9E" w:rsidRPr="000B7D39" w:rsidRDefault="00333A9E" w:rsidP="00333A9E">
      <w:pPr>
        <w:spacing w:after="0" w:line="240" w:lineRule="auto"/>
        <w:jc w:val="both"/>
        <w:rPr>
          <w:rFonts w:ascii="Cambria" w:eastAsia="Times New Roman" w:hAnsi="Cambria" w:cs="Times New Roman"/>
          <w:b/>
          <w:sz w:val="24"/>
          <w:szCs w:val="24"/>
          <w:u w:val="single"/>
          <w:lang w:val="es-ES_tradnl" w:eastAsia="es-ES"/>
        </w:rPr>
      </w:pPr>
      <w:r w:rsidRPr="000B7D39">
        <w:rPr>
          <w:rFonts w:ascii="Cambria" w:eastAsia="Times New Roman" w:hAnsi="Cambria" w:cs="Times New Roman"/>
          <w:b/>
          <w:sz w:val="24"/>
          <w:szCs w:val="24"/>
          <w:u w:val="single"/>
          <w:lang w:val="es-ES_tradnl" w:eastAsia="es-ES"/>
        </w:rPr>
        <w:t>Unidad IV:</w:t>
      </w:r>
    </w:p>
    <w:p w14:paraId="20C90310" w14:textId="77777777" w:rsidR="00333A9E" w:rsidRPr="000B7D39" w:rsidRDefault="00333A9E" w:rsidP="00333A9E">
      <w:pPr>
        <w:spacing w:after="0" w:line="240" w:lineRule="auto"/>
        <w:ind w:left="708" w:firstLine="708"/>
        <w:jc w:val="both"/>
        <w:rPr>
          <w:rFonts w:ascii="Times New Roman" w:eastAsia="Times New Roman" w:hAnsi="Times New Roman" w:cs="Times New Roman"/>
          <w:sz w:val="24"/>
          <w:szCs w:val="24"/>
          <w:lang w:val="es-ES_tradnl" w:eastAsia="es-ES"/>
        </w:rPr>
      </w:pPr>
      <w:r w:rsidRPr="000B7D39">
        <w:rPr>
          <w:rFonts w:ascii="Cambria" w:eastAsia="Times New Roman" w:hAnsi="Cambria" w:cs="Times New Roman"/>
          <w:b/>
          <w:sz w:val="24"/>
          <w:szCs w:val="24"/>
          <w:lang w:val="es-ES_tradnl" w:eastAsia="es-ES"/>
        </w:rPr>
        <w:t>“</w:t>
      </w:r>
      <w:r w:rsidRPr="000B7D39">
        <w:rPr>
          <w:rFonts w:ascii="Cambria" w:eastAsia="Times New Roman" w:hAnsi="Cambria" w:cs="Times New Roman"/>
          <w:b/>
          <w:i/>
          <w:sz w:val="24"/>
          <w:szCs w:val="24"/>
          <w:lang w:val="es-ES_tradnl" w:eastAsia="es-ES"/>
        </w:rPr>
        <w:t>Adolescencias en clave de época, algunas consideraciones</w:t>
      </w:r>
      <w:r w:rsidRPr="000B7D39">
        <w:rPr>
          <w:rFonts w:ascii="Cambria" w:eastAsia="Times New Roman" w:hAnsi="Cambria" w:cs="Times New Roman"/>
          <w:b/>
          <w:sz w:val="24"/>
          <w:szCs w:val="24"/>
          <w:lang w:val="es-ES_tradnl" w:eastAsia="es-ES"/>
        </w:rPr>
        <w:t xml:space="preserve"> </w:t>
      </w:r>
      <w:r w:rsidRPr="000B7D39">
        <w:rPr>
          <w:rFonts w:ascii="Cambria" w:eastAsia="Times New Roman" w:hAnsi="Cambria" w:cs="Times New Roman"/>
          <w:b/>
          <w:i/>
          <w:sz w:val="24"/>
          <w:szCs w:val="24"/>
          <w:lang w:val="es-ES_tradnl" w:eastAsia="es-ES"/>
        </w:rPr>
        <w:t>generales sobre su estudio</w:t>
      </w:r>
      <w:r w:rsidRPr="000B7D39">
        <w:rPr>
          <w:rFonts w:ascii="Times New Roman" w:eastAsia="Times New Roman" w:hAnsi="Times New Roman" w:cs="Times New Roman"/>
          <w:b/>
          <w:sz w:val="24"/>
          <w:szCs w:val="24"/>
          <w:lang w:val="es-ES_tradnl" w:eastAsia="es-ES"/>
        </w:rPr>
        <w:t>”</w:t>
      </w:r>
    </w:p>
    <w:p w14:paraId="5A874125" w14:textId="77777777" w:rsidR="00333A9E" w:rsidRPr="000B7D39" w:rsidRDefault="00333A9E" w:rsidP="00333A9E">
      <w:pPr>
        <w:spacing w:after="0" w:line="240" w:lineRule="auto"/>
        <w:jc w:val="both"/>
        <w:rPr>
          <w:rFonts w:ascii="Times New Roman" w:eastAsia="Times New Roman" w:hAnsi="Times New Roman" w:cs="Times New Roman"/>
          <w:b/>
          <w:sz w:val="28"/>
          <w:szCs w:val="28"/>
          <w:lang w:val="es-ES_tradnl" w:eastAsia="es-ES"/>
        </w:rPr>
      </w:pPr>
    </w:p>
    <w:p w14:paraId="11DB1B76"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Concepciones de Infancia, Adolescencia: Cambios histórico-sociales de las concepciones “evolutivas”. Psicología del Desarrollo: La Adolescencia. Referente biológico: la Pubertad. Referente Cronológico: el problema de la edad. Enfoques Sociológicos e Históricos, perspectivas actuales.</w:t>
      </w:r>
    </w:p>
    <w:p w14:paraId="1DB92A61"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639B7AAB" w14:textId="77777777" w:rsidR="00333A9E" w:rsidRPr="000B7D39" w:rsidRDefault="00333A9E" w:rsidP="00333A9E">
      <w:pPr>
        <w:tabs>
          <w:tab w:val="left" w:pos="3969"/>
        </w:tabs>
        <w:spacing w:after="0" w:line="240" w:lineRule="auto"/>
        <w:jc w:val="both"/>
        <w:rPr>
          <w:rFonts w:ascii="Times New Roman" w:eastAsia="Times New Roman" w:hAnsi="Times New Roman" w:cs="Times New Roman"/>
          <w:b/>
          <w:bCs/>
          <w:sz w:val="24"/>
          <w:szCs w:val="24"/>
          <w:u w:val="single"/>
          <w:lang w:val="es-ES_tradnl" w:eastAsia="es-ES"/>
        </w:rPr>
      </w:pPr>
      <w:r w:rsidRPr="000B7D39">
        <w:rPr>
          <w:rFonts w:ascii="Times New Roman" w:eastAsia="Times New Roman" w:hAnsi="Times New Roman" w:cs="Times New Roman"/>
          <w:b/>
          <w:bCs/>
          <w:sz w:val="24"/>
          <w:szCs w:val="24"/>
          <w:u w:val="single"/>
          <w:lang w:val="es-ES_tradnl" w:eastAsia="es-ES"/>
        </w:rPr>
        <w:t>Bibliografía obligatoria:</w:t>
      </w:r>
    </w:p>
    <w:p w14:paraId="5EBDCB22" w14:textId="77777777" w:rsidR="00333A9E" w:rsidRPr="000B7D39"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sz w:val="24"/>
          <w:szCs w:val="24"/>
          <w:lang w:eastAsia="es-ES"/>
        </w:rPr>
      </w:pPr>
      <w:r w:rsidRPr="000B7D39">
        <w:rPr>
          <w:rFonts w:ascii="Times New Roman" w:eastAsia="Times New Roman" w:hAnsi="Times New Roman" w:cs="Times New Roman"/>
          <w:sz w:val="24"/>
          <w:szCs w:val="24"/>
          <w:lang w:eastAsia="es-ES"/>
        </w:rPr>
        <w:t>CASULLO, G.L. (2012) “Ser adolescente en el siglo XXI. Aportes para la evaluación psicológica del autocontrol percibido frente al riesgo” Cap. 1 y 2. Bs. As. EUDEBA.</w:t>
      </w:r>
    </w:p>
    <w:p w14:paraId="3226CF76" w14:textId="77777777" w:rsidR="00333A9E" w:rsidRPr="000B7D39"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sz w:val="24"/>
          <w:szCs w:val="24"/>
          <w:lang w:eastAsia="es-ES"/>
        </w:rPr>
      </w:pPr>
      <w:r w:rsidRPr="000B7D39">
        <w:rPr>
          <w:rFonts w:ascii="Times New Roman" w:eastAsia="Times New Roman" w:hAnsi="Times New Roman" w:cs="Times New Roman"/>
          <w:sz w:val="24"/>
          <w:szCs w:val="24"/>
          <w:lang w:eastAsia="es-ES"/>
        </w:rPr>
        <w:t>CARLI, S. (1999): “La infancia como construcción social” en “De la Familia a la Escuela: Infancia, socialización y subjetividad” Ed. Santillana. Bs.As. Cap. 1</w:t>
      </w:r>
    </w:p>
    <w:p w14:paraId="15F1C23A" w14:textId="77777777" w:rsidR="00333A9E" w:rsidRPr="000B7D39"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sz w:val="24"/>
          <w:szCs w:val="24"/>
          <w:lang w:eastAsia="es-ES"/>
        </w:rPr>
      </w:pPr>
      <w:r w:rsidRPr="000B7D39">
        <w:rPr>
          <w:rFonts w:ascii="Times New Roman" w:eastAsia="Times New Roman" w:hAnsi="Times New Roman" w:cs="Times New Roman"/>
          <w:sz w:val="24"/>
          <w:szCs w:val="24"/>
          <w:lang w:eastAsia="es-ES"/>
        </w:rPr>
        <w:t xml:space="preserve">CASAS, F. (1998): “Representaciones sobre la infancia” en “Infancia: perspectivas psicosociales”. Ed. Paidós. Barcelona. </w:t>
      </w:r>
      <w:proofErr w:type="spellStart"/>
      <w:r w:rsidRPr="000B7D39">
        <w:rPr>
          <w:rFonts w:ascii="Times New Roman" w:eastAsia="Times New Roman" w:hAnsi="Times New Roman" w:cs="Times New Roman"/>
          <w:sz w:val="24"/>
          <w:szCs w:val="24"/>
          <w:lang w:eastAsia="es-ES"/>
        </w:rPr>
        <w:t>Cap.I</w:t>
      </w:r>
      <w:proofErr w:type="spellEnd"/>
    </w:p>
    <w:p w14:paraId="76B4F52C" w14:textId="77777777" w:rsidR="00333A9E" w:rsidRPr="00CA3120"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sz w:val="24"/>
          <w:szCs w:val="24"/>
          <w:lang w:eastAsia="es-ES"/>
        </w:rPr>
      </w:pPr>
      <w:r w:rsidRPr="00CA3120">
        <w:rPr>
          <w:rFonts w:ascii="Times New Roman" w:eastAsia="Times New Roman" w:hAnsi="Times New Roman" w:cs="Times New Roman"/>
          <w:sz w:val="24"/>
          <w:szCs w:val="24"/>
          <w:lang w:eastAsia="es-ES"/>
        </w:rPr>
        <w:t>COLEMAN, J.C. (1994) “Psicología de la Adolescencia” Cap. I: Introducción. Madrid. Editorial Morata.</w:t>
      </w:r>
    </w:p>
    <w:p w14:paraId="172E8B7A" w14:textId="77777777" w:rsidR="00333A9E" w:rsidRPr="00CA3120" w:rsidRDefault="00333A9E" w:rsidP="00333A9E">
      <w:pPr>
        <w:numPr>
          <w:ilvl w:val="0"/>
          <w:numId w:val="4"/>
        </w:numPr>
        <w:tabs>
          <w:tab w:val="left" w:pos="3969"/>
        </w:tabs>
        <w:spacing w:before="120" w:after="120" w:line="240" w:lineRule="auto"/>
        <w:ind w:left="714" w:hanging="357"/>
        <w:jc w:val="both"/>
        <w:rPr>
          <w:rFonts w:ascii="Times New Roman" w:eastAsia="Times New Roman" w:hAnsi="Times New Roman" w:cs="Times New Roman"/>
          <w:sz w:val="24"/>
          <w:szCs w:val="24"/>
          <w:lang w:val="es-ES_tradnl" w:eastAsia="es-ES"/>
        </w:rPr>
      </w:pPr>
      <w:r w:rsidRPr="00CA3120">
        <w:rPr>
          <w:rFonts w:ascii="Times New Roman" w:eastAsia="Times New Roman" w:hAnsi="Times New Roman" w:cs="Times New Roman"/>
          <w:sz w:val="24"/>
          <w:szCs w:val="24"/>
          <w:lang w:eastAsia="es-ES"/>
        </w:rPr>
        <w:t>DELVAL, J. (1994) “El estudio del desarrollo humano” y “Las teorías sobre el desarrollo” en “El desarrollo humano” Ed. Siglo XXI. Madrid. Cap.2 y 3.</w:t>
      </w:r>
    </w:p>
    <w:p w14:paraId="6FA98FC6" w14:textId="77777777" w:rsidR="00333A9E" w:rsidRPr="00CA3120" w:rsidRDefault="00333A9E" w:rsidP="00333A9E">
      <w:pPr>
        <w:numPr>
          <w:ilvl w:val="0"/>
          <w:numId w:val="4"/>
        </w:numPr>
        <w:tabs>
          <w:tab w:val="left" w:pos="3969"/>
        </w:tabs>
        <w:spacing w:before="120" w:after="120" w:line="240" w:lineRule="auto"/>
        <w:ind w:left="714" w:hanging="357"/>
        <w:jc w:val="both"/>
        <w:rPr>
          <w:rFonts w:ascii="Times New Roman" w:eastAsia="Times New Roman" w:hAnsi="Times New Roman" w:cs="Times New Roman"/>
          <w:sz w:val="24"/>
          <w:szCs w:val="24"/>
          <w:lang w:val="es-ES_tradnl" w:eastAsia="es-ES"/>
        </w:rPr>
      </w:pPr>
      <w:r w:rsidRPr="00CA3120">
        <w:rPr>
          <w:rFonts w:ascii="Times New Roman" w:eastAsia="Times New Roman" w:hAnsi="Times New Roman" w:cs="Times New Roman"/>
          <w:sz w:val="24"/>
          <w:szCs w:val="24"/>
          <w:lang w:val="es-ES_tradnl" w:eastAsia="es-ES"/>
        </w:rPr>
        <w:t xml:space="preserve"> KAPLAN, L.J. (1986) “Adolescencia: el adiós a la infancia” Buenos Aires: Paidós</w:t>
      </w:r>
    </w:p>
    <w:p w14:paraId="56FD9192" w14:textId="77777777" w:rsidR="00333A9E" w:rsidRPr="000B7D39"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LEHALLE, H. (1986) “Psicología de los Adolescentes” Introducción. Barcelona: Edit. Crítica.</w:t>
      </w:r>
    </w:p>
    <w:p w14:paraId="58C66494" w14:textId="77777777" w:rsidR="00333A9E" w:rsidRPr="000B7D39"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MARGULIS, M. (1996) “La juventud es más que una palabra: ensayos sobre cultura y juventud” Buenos Aires. Ed Biblos. Cap. 1</w:t>
      </w:r>
    </w:p>
    <w:p w14:paraId="4E0D7A1A" w14:textId="77777777" w:rsidR="00333A9E"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sz w:val="24"/>
          <w:szCs w:val="24"/>
          <w:lang w:eastAsia="es-ES"/>
        </w:rPr>
      </w:pPr>
      <w:r w:rsidRPr="000B7D39">
        <w:rPr>
          <w:rFonts w:ascii="Times New Roman" w:eastAsia="Times New Roman" w:hAnsi="Times New Roman" w:cs="Times New Roman"/>
          <w:sz w:val="24"/>
          <w:szCs w:val="24"/>
          <w:lang w:val="es-ES_tradnl" w:eastAsia="es-ES"/>
        </w:rPr>
        <w:t xml:space="preserve">MORENO, A.; DEL BARRIO, C. (2000) “La experiencia adolescente.”  Capítulo 1: Las concepciones de adolescencia. </w:t>
      </w:r>
      <w:r w:rsidRPr="000B7D39">
        <w:rPr>
          <w:rFonts w:ascii="Times New Roman" w:eastAsia="Times New Roman" w:hAnsi="Times New Roman" w:cs="Times New Roman"/>
          <w:sz w:val="24"/>
          <w:szCs w:val="24"/>
          <w:lang w:eastAsia="es-ES"/>
        </w:rPr>
        <w:t xml:space="preserve">Bs. As.: </w:t>
      </w:r>
      <w:proofErr w:type="spellStart"/>
      <w:r w:rsidRPr="000B7D39">
        <w:rPr>
          <w:rFonts w:ascii="Times New Roman" w:eastAsia="Times New Roman" w:hAnsi="Times New Roman" w:cs="Times New Roman"/>
          <w:sz w:val="24"/>
          <w:szCs w:val="24"/>
          <w:lang w:eastAsia="es-ES"/>
        </w:rPr>
        <w:t>Aique</w:t>
      </w:r>
      <w:proofErr w:type="spellEnd"/>
      <w:r w:rsidRPr="000B7D39">
        <w:rPr>
          <w:rFonts w:ascii="Times New Roman" w:eastAsia="Times New Roman" w:hAnsi="Times New Roman" w:cs="Times New Roman"/>
          <w:sz w:val="24"/>
          <w:szCs w:val="24"/>
          <w:lang w:eastAsia="es-ES"/>
        </w:rPr>
        <w:t>.</w:t>
      </w:r>
    </w:p>
    <w:p w14:paraId="76120658" w14:textId="77777777" w:rsidR="00333A9E" w:rsidRPr="000B7D39"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lastRenderedPageBreak/>
        <w:t>MORDUCHOWICZ, R. (2012) “Los adolescentes y las redes sociales”. Bs. As: Fondo de Cultura Económica.</w:t>
      </w:r>
    </w:p>
    <w:p w14:paraId="2C8A4213" w14:textId="77777777" w:rsidR="00333A9E" w:rsidRPr="000B7D39"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sz w:val="24"/>
          <w:szCs w:val="24"/>
          <w:lang w:eastAsia="es-ES"/>
        </w:rPr>
      </w:pPr>
      <w:r w:rsidRPr="000B7D39">
        <w:rPr>
          <w:rFonts w:ascii="Times New Roman" w:eastAsia="Times New Roman" w:hAnsi="Times New Roman" w:cs="Times New Roman"/>
          <w:sz w:val="24"/>
          <w:szCs w:val="24"/>
          <w:lang w:val="es-ES_tradnl" w:eastAsia="es-ES"/>
        </w:rPr>
        <w:t>MUSS, R. (1980) “Teorías de la adolescencia” Cap. 1. Buenos Aires: Paidós</w:t>
      </w:r>
    </w:p>
    <w:p w14:paraId="4F15A027"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0BADDC6D" w14:textId="77777777" w:rsidR="00333A9E" w:rsidRPr="000B7D39" w:rsidRDefault="00333A9E" w:rsidP="00333A9E">
      <w:pPr>
        <w:tabs>
          <w:tab w:val="left" w:pos="3969"/>
        </w:tabs>
        <w:spacing w:before="120" w:after="120" w:line="240" w:lineRule="auto"/>
        <w:jc w:val="both"/>
        <w:rPr>
          <w:rFonts w:ascii="Times New Roman" w:eastAsia="Times New Roman" w:hAnsi="Times New Roman" w:cs="Times New Roman"/>
          <w:b/>
          <w:bCs/>
          <w:u w:val="single"/>
          <w:lang w:val="es-ES_tradnl" w:eastAsia="es-ES"/>
        </w:rPr>
      </w:pPr>
      <w:r w:rsidRPr="000B7D39">
        <w:rPr>
          <w:rFonts w:ascii="Times New Roman" w:eastAsia="Times New Roman" w:hAnsi="Times New Roman" w:cs="Times New Roman"/>
          <w:b/>
          <w:bCs/>
          <w:u w:val="single"/>
          <w:lang w:val="es-ES_tradnl" w:eastAsia="es-ES"/>
        </w:rPr>
        <w:t>Bibliografía complementaria:</w:t>
      </w:r>
    </w:p>
    <w:p w14:paraId="27EDF66D" w14:textId="77777777" w:rsidR="00333A9E" w:rsidRPr="004F7695" w:rsidRDefault="00333A9E" w:rsidP="00333A9E">
      <w:pPr>
        <w:tabs>
          <w:tab w:val="left" w:pos="3969"/>
        </w:tabs>
        <w:spacing w:before="120" w:after="120" w:line="240" w:lineRule="auto"/>
        <w:jc w:val="both"/>
        <w:rPr>
          <w:rFonts w:ascii="Times New Roman" w:eastAsia="Times New Roman" w:hAnsi="Times New Roman" w:cs="Times New Roman"/>
          <w:lang w:eastAsia="es-ES"/>
        </w:rPr>
      </w:pPr>
      <w:r w:rsidRPr="000B7D39">
        <w:rPr>
          <w:rFonts w:ascii="Times New Roman" w:eastAsia="Times New Roman" w:hAnsi="Times New Roman" w:cs="Times New Roman"/>
          <w:b/>
          <w:bCs/>
          <w:u w:val="single"/>
          <w:lang w:val="es-ES_tradnl" w:eastAsia="es-ES"/>
        </w:rPr>
        <w:t>Unidad I:</w:t>
      </w:r>
    </w:p>
    <w:p w14:paraId="6F13693E" w14:textId="77777777" w:rsidR="00333A9E" w:rsidRPr="004F7695"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b/>
          <w:bCs/>
          <w:lang w:val="es-ES_tradnl" w:eastAsia="es-ES"/>
        </w:rPr>
      </w:pPr>
      <w:r w:rsidRPr="004F7695">
        <w:rPr>
          <w:rFonts w:ascii="Times New Roman" w:eastAsia="Times New Roman" w:hAnsi="Times New Roman" w:cs="Times New Roman"/>
          <w:lang w:val="es-ES_tradnl" w:eastAsia="es-ES"/>
        </w:rPr>
        <w:t>ABERASTURY, A. y KNOBEL M. (1990) “La Adolescencia Normal” Barcelona. Paidós.</w:t>
      </w:r>
    </w:p>
    <w:p w14:paraId="56B971D3" w14:textId="77777777" w:rsidR="00333A9E" w:rsidRPr="004F7695"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b/>
          <w:bCs/>
          <w:lang w:val="es-ES_tradnl" w:eastAsia="es-ES"/>
        </w:rPr>
      </w:pPr>
      <w:r w:rsidRPr="004F7695">
        <w:rPr>
          <w:rFonts w:ascii="Times New Roman" w:eastAsia="Times New Roman" w:hAnsi="Times New Roman" w:cs="Times New Roman"/>
          <w:lang w:val="es-ES_tradnl" w:eastAsia="es-ES"/>
        </w:rPr>
        <w:t>DOLTO, F. (2012) “La causa de los adolescentes” (3° reimpresión) Bs.As. Paidós.</w:t>
      </w:r>
    </w:p>
    <w:p w14:paraId="235080B3" w14:textId="77777777" w:rsidR="00333A9E" w:rsidRPr="004F7695"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b/>
          <w:bCs/>
          <w:lang w:val="es-ES_tradnl" w:eastAsia="es-ES"/>
        </w:rPr>
      </w:pPr>
      <w:r w:rsidRPr="004F7695">
        <w:rPr>
          <w:rFonts w:ascii="Times New Roman" w:eastAsia="Times New Roman" w:hAnsi="Times New Roman" w:cs="Times New Roman"/>
          <w:lang w:val="es-ES_tradnl" w:eastAsia="es-ES"/>
        </w:rPr>
        <w:t>FREUD, S. (1988) “Obras Completas” Tomo XVI. Conferencia 21. Desarrollo de la libido y organizaciones sexuales. Buenos Aires: Edit. Amorrortu.</w:t>
      </w:r>
    </w:p>
    <w:p w14:paraId="62660CB8" w14:textId="77777777" w:rsidR="00333A9E" w:rsidRPr="004F7695"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b/>
          <w:bCs/>
          <w:lang w:val="es-ES_tradnl" w:eastAsia="es-ES"/>
        </w:rPr>
      </w:pPr>
      <w:r w:rsidRPr="004F7695">
        <w:rPr>
          <w:rFonts w:ascii="Times New Roman" w:eastAsia="Times New Roman" w:hAnsi="Times New Roman" w:cs="Times New Roman"/>
          <w:lang w:val="es-ES_tradnl" w:eastAsia="es-ES"/>
        </w:rPr>
        <w:t xml:space="preserve">FREUD, S. (1988) “Obras Completas” Conferencia 20. La vida sexual humana. Buenos Aires: Edit. Amorrortu. </w:t>
      </w:r>
    </w:p>
    <w:p w14:paraId="0002E9CE" w14:textId="77777777" w:rsidR="00333A9E" w:rsidRPr="004F7695"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lang w:eastAsia="es-ES"/>
        </w:rPr>
      </w:pPr>
      <w:r w:rsidRPr="004F7695">
        <w:rPr>
          <w:rFonts w:ascii="Times New Roman" w:eastAsia="Times New Roman" w:hAnsi="Times New Roman" w:cs="Times New Roman"/>
          <w:lang w:val="es-ES_tradnl" w:eastAsia="es-ES"/>
        </w:rPr>
        <w:t>FREUD, S. (1991) “Obras Completas” Vol. XXIII. Esquema del psicoanálisis. Buenos Aires: Edit. Amorrortu</w:t>
      </w:r>
    </w:p>
    <w:p w14:paraId="0AD03A16" w14:textId="77777777" w:rsidR="00333A9E" w:rsidRPr="004F7695"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lang w:eastAsia="es-ES"/>
        </w:rPr>
      </w:pPr>
      <w:r w:rsidRPr="004F7695">
        <w:rPr>
          <w:rFonts w:ascii="Times New Roman" w:eastAsia="Times New Roman" w:hAnsi="Times New Roman" w:cs="Times New Roman"/>
          <w:lang w:val="es-ES_tradnl" w:eastAsia="es-ES"/>
        </w:rPr>
        <w:t>QUIROGA, S. (1997) “Adolescencia: del goce orgánico al hallazgo del objeto” Bs. As. Universidad de Bs. As. Facultad de Psicología</w:t>
      </w:r>
    </w:p>
    <w:p w14:paraId="715124F3" w14:textId="77777777" w:rsidR="00333A9E" w:rsidRPr="004F7695"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lang w:eastAsia="es-ES"/>
        </w:rPr>
      </w:pPr>
      <w:r w:rsidRPr="004F7695">
        <w:rPr>
          <w:rFonts w:ascii="Times New Roman" w:eastAsia="Times New Roman" w:hAnsi="Times New Roman" w:cs="Times New Roman"/>
          <w:lang w:val="es-ES_tradnl" w:eastAsia="es-ES"/>
        </w:rPr>
        <w:t>FIRPO, S: M: (2013) “La construcción subjetiva y social de los adolescentes: Vigencia del psicoanálisis” Bs. As. Letra Viva</w:t>
      </w:r>
    </w:p>
    <w:p w14:paraId="51036679" w14:textId="77777777" w:rsidR="00333A9E" w:rsidRPr="004F7695" w:rsidRDefault="00333A9E" w:rsidP="00333A9E">
      <w:pPr>
        <w:spacing w:after="0" w:line="240" w:lineRule="auto"/>
        <w:jc w:val="both"/>
        <w:rPr>
          <w:rFonts w:ascii="Times New Roman" w:eastAsia="Times New Roman" w:hAnsi="Times New Roman" w:cs="Times New Roman"/>
          <w:b/>
          <w:bCs/>
          <w:lang w:val="es-ES_tradnl" w:eastAsia="es-ES"/>
        </w:rPr>
      </w:pPr>
      <w:r w:rsidRPr="004F7695">
        <w:rPr>
          <w:rFonts w:ascii="Times New Roman" w:eastAsia="Times New Roman" w:hAnsi="Times New Roman" w:cs="Times New Roman"/>
          <w:b/>
          <w:bCs/>
          <w:u w:val="single"/>
          <w:lang w:val="es-ES_tradnl" w:eastAsia="es-ES"/>
        </w:rPr>
        <w:t>Unidad II</w:t>
      </w:r>
      <w:r w:rsidRPr="004F7695">
        <w:rPr>
          <w:rFonts w:ascii="Times New Roman" w:eastAsia="Times New Roman" w:hAnsi="Times New Roman" w:cs="Times New Roman"/>
          <w:b/>
          <w:bCs/>
          <w:lang w:val="es-ES_tradnl" w:eastAsia="es-ES"/>
        </w:rPr>
        <w:t>:</w:t>
      </w:r>
    </w:p>
    <w:p w14:paraId="0A7F1BEF" w14:textId="77777777" w:rsidR="00333A9E" w:rsidRPr="004F7695" w:rsidRDefault="00333A9E" w:rsidP="00333A9E">
      <w:pPr>
        <w:numPr>
          <w:ilvl w:val="0"/>
          <w:numId w:val="5"/>
        </w:numPr>
        <w:tabs>
          <w:tab w:val="left" w:pos="3969"/>
        </w:tabs>
        <w:spacing w:before="120" w:after="120" w:line="240" w:lineRule="auto"/>
        <w:ind w:left="714" w:hanging="357"/>
        <w:jc w:val="both"/>
        <w:rPr>
          <w:rFonts w:ascii="Times New Roman" w:eastAsia="Times New Roman" w:hAnsi="Times New Roman" w:cs="Times New Roman"/>
          <w:lang w:val="es-ES_tradnl" w:eastAsia="es-ES"/>
        </w:rPr>
      </w:pPr>
      <w:r w:rsidRPr="004F7695">
        <w:rPr>
          <w:rFonts w:ascii="Times New Roman" w:eastAsia="Times New Roman" w:hAnsi="Times New Roman" w:cs="Times New Roman"/>
          <w:lang w:val="es-ES_tradnl" w:eastAsia="es-ES"/>
        </w:rPr>
        <w:t xml:space="preserve">BLEICHMAR, S. (2008/2012) “Violencia social-violencia escolar. De la puesta de límites a la construcción de legalidades”. Bs.As. </w:t>
      </w:r>
      <w:proofErr w:type="spellStart"/>
      <w:r w:rsidRPr="004F7695">
        <w:rPr>
          <w:rFonts w:ascii="Times New Roman" w:eastAsia="Times New Roman" w:hAnsi="Times New Roman" w:cs="Times New Roman"/>
          <w:lang w:val="es-ES_tradnl" w:eastAsia="es-ES"/>
        </w:rPr>
        <w:t>Noveduc</w:t>
      </w:r>
      <w:proofErr w:type="spellEnd"/>
      <w:r w:rsidRPr="004F7695">
        <w:rPr>
          <w:rFonts w:ascii="Times New Roman" w:eastAsia="Times New Roman" w:hAnsi="Times New Roman" w:cs="Times New Roman"/>
          <w:lang w:val="es-ES_tradnl" w:eastAsia="es-ES"/>
        </w:rPr>
        <w:t>.</w:t>
      </w:r>
    </w:p>
    <w:p w14:paraId="495F497C" w14:textId="77777777" w:rsidR="00333A9E" w:rsidRPr="004F7695" w:rsidRDefault="00333A9E" w:rsidP="00333A9E">
      <w:pPr>
        <w:numPr>
          <w:ilvl w:val="0"/>
          <w:numId w:val="5"/>
        </w:numPr>
        <w:tabs>
          <w:tab w:val="left" w:pos="3969"/>
        </w:tabs>
        <w:spacing w:before="120" w:after="120" w:line="240" w:lineRule="auto"/>
        <w:ind w:left="714" w:hanging="357"/>
        <w:jc w:val="both"/>
        <w:rPr>
          <w:rFonts w:ascii="Times New Roman" w:eastAsia="Times New Roman" w:hAnsi="Times New Roman" w:cs="Times New Roman"/>
          <w:lang w:val="es-ES_tradnl" w:eastAsia="es-ES"/>
        </w:rPr>
      </w:pPr>
      <w:r w:rsidRPr="004F7695">
        <w:rPr>
          <w:rFonts w:ascii="Times New Roman" w:eastAsia="Times New Roman" w:hAnsi="Times New Roman" w:cs="Times New Roman"/>
          <w:lang w:val="es-ES_tradnl" w:eastAsia="es-ES"/>
        </w:rPr>
        <w:t>FERNANDEZ MOUJAN, (1974) “Abordaje teórico y clínico del Adolescente” Capítulo 11. Buenos Aires: Nueva Visión.</w:t>
      </w:r>
    </w:p>
    <w:p w14:paraId="6792F396" w14:textId="77777777" w:rsidR="00333A9E" w:rsidRPr="004F7695" w:rsidRDefault="00333A9E" w:rsidP="00333A9E">
      <w:pPr>
        <w:numPr>
          <w:ilvl w:val="0"/>
          <w:numId w:val="5"/>
        </w:numPr>
        <w:tabs>
          <w:tab w:val="left" w:pos="3969"/>
        </w:tabs>
        <w:spacing w:before="120" w:after="120" w:line="240" w:lineRule="auto"/>
        <w:jc w:val="both"/>
        <w:rPr>
          <w:rFonts w:ascii="Times New Roman" w:eastAsia="Times New Roman" w:hAnsi="Times New Roman" w:cs="Times New Roman"/>
          <w:lang w:eastAsia="es-ES"/>
        </w:rPr>
      </w:pPr>
      <w:r w:rsidRPr="004F7695">
        <w:rPr>
          <w:rFonts w:ascii="Times New Roman" w:eastAsia="Times New Roman" w:hAnsi="Times New Roman" w:cs="Times New Roman"/>
          <w:lang w:val="es-ES_tradnl" w:eastAsia="es-ES"/>
        </w:rPr>
        <w:t xml:space="preserve">MORENO, A.; DEL BARRIO, C. (2000) “La experiencia adolescente.”  Capítulo 5: Los mundos sociales de la Adolescencia. </w:t>
      </w:r>
      <w:r w:rsidRPr="004F7695">
        <w:rPr>
          <w:rFonts w:ascii="Times New Roman" w:eastAsia="Times New Roman" w:hAnsi="Times New Roman" w:cs="Times New Roman"/>
          <w:lang w:eastAsia="es-ES"/>
        </w:rPr>
        <w:t xml:space="preserve">Bs. As.: </w:t>
      </w:r>
      <w:proofErr w:type="spellStart"/>
      <w:r w:rsidRPr="004F7695">
        <w:rPr>
          <w:rFonts w:ascii="Times New Roman" w:eastAsia="Times New Roman" w:hAnsi="Times New Roman" w:cs="Times New Roman"/>
          <w:lang w:eastAsia="es-ES"/>
        </w:rPr>
        <w:t>Aique</w:t>
      </w:r>
      <w:proofErr w:type="spellEnd"/>
      <w:r w:rsidRPr="004F7695">
        <w:rPr>
          <w:rFonts w:ascii="Times New Roman" w:eastAsia="Times New Roman" w:hAnsi="Times New Roman" w:cs="Times New Roman"/>
          <w:lang w:eastAsia="es-ES"/>
        </w:rPr>
        <w:t xml:space="preserve">. </w:t>
      </w:r>
    </w:p>
    <w:p w14:paraId="0B979DA8" w14:textId="77777777" w:rsidR="00333A9E" w:rsidRPr="004F7695" w:rsidRDefault="00333A9E" w:rsidP="00333A9E">
      <w:pPr>
        <w:numPr>
          <w:ilvl w:val="0"/>
          <w:numId w:val="5"/>
        </w:numPr>
        <w:tabs>
          <w:tab w:val="left" w:pos="3969"/>
        </w:tabs>
        <w:spacing w:before="120" w:after="120" w:line="240" w:lineRule="auto"/>
        <w:ind w:left="714" w:hanging="357"/>
        <w:jc w:val="both"/>
        <w:rPr>
          <w:rFonts w:ascii="Times New Roman" w:eastAsia="Times New Roman" w:hAnsi="Times New Roman" w:cs="Times New Roman"/>
          <w:lang w:val="es-ES_tradnl" w:eastAsia="es-ES"/>
        </w:rPr>
      </w:pPr>
      <w:r w:rsidRPr="004F7695">
        <w:rPr>
          <w:rFonts w:ascii="Times New Roman" w:eastAsia="Times New Roman" w:hAnsi="Times New Roman" w:cs="Times New Roman"/>
          <w:lang w:val="es-ES_tradnl" w:eastAsia="es-ES"/>
        </w:rPr>
        <w:t xml:space="preserve">RABELLO DE CASTRO, L. (1999/2001) “Infancia y Adolescencia en la cultura del consumo” </w:t>
      </w:r>
      <w:proofErr w:type="spellStart"/>
      <w:r w:rsidRPr="004F7695">
        <w:rPr>
          <w:rFonts w:ascii="Times New Roman" w:eastAsia="Times New Roman" w:hAnsi="Times New Roman" w:cs="Times New Roman"/>
          <w:lang w:val="es-ES_tradnl" w:eastAsia="es-ES"/>
        </w:rPr>
        <w:t>BS.As.</w:t>
      </w:r>
      <w:proofErr w:type="spellEnd"/>
      <w:r w:rsidRPr="004F7695">
        <w:rPr>
          <w:rFonts w:ascii="Times New Roman" w:eastAsia="Times New Roman" w:hAnsi="Times New Roman" w:cs="Times New Roman"/>
          <w:lang w:val="es-ES_tradnl" w:eastAsia="es-ES"/>
        </w:rPr>
        <w:t xml:space="preserve"> Lumen</w:t>
      </w:r>
    </w:p>
    <w:p w14:paraId="5287F98A" w14:textId="77777777" w:rsidR="00333A9E" w:rsidRPr="004F7695" w:rsidRDefault="00333A9E" w:rsidP="00333A9E">
      <w:pPr>
        <w:tabs>
          <w:tab w:val="left" w:pos="3969"/>
        </w:tabs>
        <w:spacing w:before="120" w:after="120" w:line="240" w:lineRule="auto"/>
        <w:jc w:val="both"/>
        <w:rPr>
          <w:rFonts w:ascii="Times New Roman" w:eastAsia="Times New Roman" w:hAnsi="Times New Roman" w:cs="Times New Roman"/>
          <w:b/>
          <w:bCs/>
          <w:u w:val="single"/>
          <w:lang w:val="es-ES_tradnl" w:eastAsia="es-ES"/>
        </w:rPr>
      </w:pPr>
      <w:r w:rsidRPr="004F7695">
        <w:rPr>
          <w:rFonts w:ascii="Times New Roman" w:eastAsia="Times New Roman" w:hAnsi="Times New Roman" w:cs="Times New Roman"/>
          <w:b/>
          <w:bCs/>
          <w:u w:val="single"/>
          <w:lang w:val="es-ES_tradnl" w:eastAsia="es-ES"/>
        </w:rPr>
        <w:t>Unidad III:</w:t>
      </w:r>
    </w:p>
    <w:p w14:paraId="457D1639" w14:textId="77777777" w:rsidR="00333A9E" w:rsidRPr="004F7695"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lang w:val="es-ES_tradnl" w:eastAsia="es-ES"/>
        </w:rPr>
      </w:pPr>
      <w:r w:rsidRPr="004F7695">
        <w:rPr>
          <w:rFonts w:ascii="Times New Roman" w:eastAsia="Times New Roman" w:hAnsi="Times New Roman" w:cs="Times New Roman"/>
          <w:lang w:val="es-ES_tradnl" w:eastAsia="es-ES"/>
        </w:rPr>
        <w:t>BAQUERO, R (2009) “</w:t>
      </w:r>
      <w:proofErr w:type="spellStart"/>
      <w:r w:rsidRPr="004F7695">
        <w:rPr>
          <w:rFonts w:ascii="Times New Roman" w:eastAsia="Times New Roman" w:hAnsi="Times New Roman" w:cs="Times New Roman"/>
          <w:lang w:val="es-ES_tradnl" w:eastAsia="es-ES"/>
        </w:rPr>
        <w:t>Vigotsky</w:t>
      </w:r>
      <w:proofErr w:type="spellEnd"/>
      <w:r w:rsidRPr="004F7695">
        <w:rPr>
          <w:rFonts w:ascii="Times New Roman" w:eastAsia="Times New Roman" w:hAnsi="Times New Roman" w:cs="Times New Roman"/>
          <w:lang w:val="es-ES_tradnl" w:eastAsia="es-ES"/>
        </w:rPr>
        <w:t xml:space="preserve"> y el aprendizaje escolar”. (4° reimpresión) Capítulo 3 y 4. </w:t>
      </w:r>
      <w:proofErr w:type="spellStart"/>
      <w:r w:rsidRPr="004F7695">
        <w:rPr>
          <w:rFonts w:ascii="Times New Roman" w:eastAsia="Times New Roman" w:hAnsi="Times New Roman" w:cs="Times New Roman"/>
          <w:lang w:val="es-ES_tradnl" w:eastAsia="es-ES"/>
        </w:rPr>
        <w:t>Aique</w:t>
      </w:r>
      <w:proofErr w:type="spellEnd"/>
      <w:r w:rsidRPr="004F7695">
        <w:rPr>
          <w:rFonts w:ascii="Times New Roman" w:eastAsia="Times New Roman" w:hAnsi="Times New Roman" w:cs="Times New Roman"/>
          <w:lang w:val="es-ES_tradnl" w:eastAsia="es-ES"/>
        </w:rPr>
        <w:t xml:space="preserve"> Grupo Edit.</w:t>
      </w:r>
    </w:p>
    <w:p w14:paraId="6ACA628B" w14:textId="77777777" w:rsidR="00333A9E" w:rsidRDefault="00333A9E" w:rsidP="00333A9E">
      <w:pPr>
        <w:numPr>
          <w:ilvl w:val="0"/>
          <w:numId w:val="5"/>
        </w:numPr>
        <w:tabs>
          <w:tab w:val="left" w:pos="3969"/>
        </w:tabs>
        <w:spacing w:before="120" w:after="120" w:line="240" w:lineRule="auto"/>
        <w:ind w:left="714" w:hanging="357"/>
        <w:jc w:val="both"/>
        <w:rPr>
          <w:rFonts w:ascii="Times New Roman" w:eastAsia="Times New Roman" w:hAnsi="Times New Roman" w:cs="Times New Roman"/>
          <w:lang w:val="es-ES_tradnl" w:eastAsia="es-ES"/>
        </w:rPr>
      </w:pPr>
      <w:r w:rsidRPr="004F7695">
        <w:rPr>
          <w:rFonts w:ascii="Times New Roman" w:eastAsia="Times New Roman" w:hAnsi="Times New Roman" w:cs="Times New Roman"/>
          <w:lang w:val="es-ES_tradnl" w:eastAsia="es-ES"/>
        </w:rPr>
        <w:t>BLANCK, G. (2003) “</w:t>
      </w:r>
      <w:proofErr w:type="spellStart"/>
      <w:r w:rsidRPr="004F7695">
        <w:rPr>
          <w:rFonts w:ascii="Times New Roman" w:eastAsia="Times New Roman" w:hAnsi="Times New Roman" w:cs="Times New Roman"/>
          <w:lang w:val="es-ES_tradnl" w:eastAsia="es-ES"/>
        </w:rPr>
        <w:t>Vigotsky</w:t>
      </w:r>
      <w:proofErr w:type="spellEnd"/>
      <w:r w:rsidRPr="004F7695">
        <w:rPr>
          <w:rFonts w:ascii="Times New Roman" w:eastAsia="Times New Roman" w:hAnsi="Times New Roman" w:cs="Times New Roman"/>
          <w:lang w:val="es-ES_tradnl" w:eastAsia="es-ES"/>
        </w:rPr>
        <w:t xml:space="preserve">: El hombre y su causa” en Vygotsky y la educación. Connotaciones y aplicaciones de la Psicología Sociohistórica en la Educación </w:t>
      </w:r>
      <w:proofErr w:type="spellStart"/>
      <w:r w:rsidRPr="004F7695">
        <w:rPr>
          <w:rFonts w:ascii="Times New Roman" w:eastAsia="Times New Roman" w:hAnsi="Times New Roman" w:cs="Times New Roman"/>
          <w:lang w:val="es-ES_tradnl" w:eastAsia="es-ES"/>
        </w:rPr>
        <w:t>Aique</w:t>
      </w:r>
      <w:proofErr w:type="spellEnd"/>
      <w:r w:rsidRPr="004F7695">
        <w:rPr>
          <w:rFonts w:ascii="Times New Roman" w:eastAsia="Times New Roman" w:hAnsi="Times New Roman" w:cs="Times New Roman"/>
          <w:lang w:val="es-ES_tradnl" w:eastAsia="es-ES"/>
        </w:rPr>
        <w:t xml:space="preserve"> Grupo Editor</w:t>
      </w:r>
    </w:p>
    <w:p w14:paraId="71336687" w14:textId="77777777" w:rsidR="00333A9E" w:rsidRPr="004F7695" w:rsidRDefault="00333A9E" w:rsidP="00333A9E">
      <w:pPr>
        <w:numPr>
          <w:ilvl w:val="0"/>
          <w:numId w:val="5"/>
        </w:numPr>
        <w:tabs>
          <w:tab w:val="left" w:pos="3969"/>
        </w:tabs>
        <w:spacing w:before="120" w:after="120" w:line="240" w:lineRule="auto"/>
        <w:ind w:left="714" w:hanging="357"/>
        <w:jc w:val="both"/>
        <w:rPr>
          <w:rFonts w:ascii="Times New Roman" w:eastAsia="Times New Roman" w:hAnsi="Times New Roman" w:cs="Times New Roman"/>
          <w:lang w:val="es-ES_tradnl" w:eastAsia="es-ES"/>
        </w:rPr>
      </w:pPr>
      <w:r w:rsidRPr="004F7695">
        <w:rPr>
          <w:rFonts w:ascii="Times New Roman" w:eastAsia="Times New Roman" w:hAnsi="Times New Roman" w:cs="Times New Roman"/>
          <w:lang w:val="es-ES_tradnl" w:eastAsia="es-ES"/>
        </w:rPr>
        <w:t xml:space="preserve">FRIGERIO, G.; POGGI, M.; KORINFELD, D. (1999) “Construyendo un saber sobre el interior de la escuela” Capítulo </w:t>
      </w:r>
      <w:proofErr w:type="spellStart"/>
      <w:r w:rsidRPr="004F7695">
        <w:rPr>
          <w:rFonts w:ascii="Times New Roman" w:eastAsia="Times New Roman" w:hAnsi="Times New Roman" w:cs="Times New Roman"/>
          <w:lang w:val="es-ES_tradnl" w:eastAsia="es-ES"/>
        </w:rPr>
        <w:t>Capítulo</w:t>
      </w:r>
      <w:proofErr w:type="spellEnd"/>
      <w:r w:rsidRPr="004F7695">
        <w:rPr>
          <w:rFonts w:ascii="Times New Roman" w:eastAsia="Times New Roman" w:hAnsi="Times New Roman" w:cs="Times New Roman"/>
          <w:lang w:val="es-ES_tradnl" w:eastAsia="es-ES"/>
        </w:rPr>
        <w:t xml:space="preserve"> III y IV. Editorial Novedades Educativas. Bs.As.</w:t>
      </w:r>
    </w:p>
    <w:p w14:paraId="5BF148F2" w14:textId="77777777" w:rsidR="00333A9E" w:rsidRPr="004F7695"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lang w:val="es-ES_tradnl" w:eastAsia="es-ES"/>
        </w:rPr>
      </w:pPr>
      <w:r w:rsidRPr="004F7695">
        <w:rPr>
          <w:rFonts w:ascii="Times New Roman" w:eastAsia="Times New Roman" w:hAnsi="Times New Roman" w:cs="Times New Roman"/>
          <w:lang w:val="es-ES_tradnl" w:eastAsia="es-ES"/>
        </w:rPr>
        <w:t xml:space="preserve">MIRÁS, M. (1998) Educación y Desarrollo en Revista Infancia y Aprendizaje Nº54. Madrid: Pablo del Río Editor. </w:t>
      </w:r>
    </w:p>
    <w:p w14:paraId="52884826" w14:textId="77777777" w:rsidR="00333A9E" w:rsidRPr="004F7695" w:rsidRDefault="00333A9E" w:rsidP="00333A9E">
      <w:pPr>
        <w:numPr>
          <w:ilvl w:val="0"/>
          <w:numId w:val="4"/>
        </w:numPr>
        <w:tabs>
          <w:tab w:val="left" w:pos="3969"/>
        </w:tabs>
        <w:spacing w:before="120" w:after="120" w:line="240" w:lineRule="auto"/>
        <w:jc w:val="both"/>
        <w:rPr>
          <w:rFonts w:ascii="Times New Roman" w:eastAsia="Times New Roman" w:hAnsi="Times New Roman" w:cs="Times New Roman"/>
          <w:lang w:val="es-ES_tradnl" w:eastAsia="es-ES"/>
        </w:rPr>
      </w:pPr>
      <w:r w:rsidRPr="004F7695">
        <w:rPr>
          <w:rFonts w:ascii="Times New Roman" w:eastAsia="Times New Roman" w:hAnsi="Times New Roman" w:cs="Times New Roman"/>
          <w:lang w:val="es-ES_tradnl" w:eastAsia="es-ES"/>
        </w:rPr>
        <w:t>WERTSCH, J. (1988) Vygotsky y la formación social de la mente. Capítulo 2. Barcelona: Paidós</w:t>
      </w:r>
    </w:p>
    <w:p w14:paraId="5144CAA5" w14:textId="77777777" w:rsidR="00333A9E" w:rsidRPr="004F7695" w:rsidRDefault="00333A9E" w:rsidP="00333A9E">
      <w:pPr>
        <w:tabs>
          <w:tab w:val="left" w:pos="3969"/>
        </w:tabs>
        <w:spacing w:before="120" w:after="120" w:line="240" w:lineRule="auto"/>
        <w:jc w:val="both"/>
        <w:rPr>
          <w:rFonts w:ascii="Times New Roman" w:eastAsia="Times New Roman" w:hAnsi="Times New Roman" w:cs="Times New Roman"/>
          <w:lang w:val="es-ES_tradnl" w:eastAsia="es-ES"/>
        </w:rPr>
      </w:pPr>
    </w:p>
    <w:p w14:paraId="571F0AE9" w14:textId="77777777" w:rsidR="00333A9E" w:rsidRPr="004F7695" w:rsidRDefault="00333A9E" w:rsidP="00333A9E">
      <w:pPr>
        <w:tabs>
          <w:tab w:val="left" w:pos="3969"/>
        </w:tabs>
        <w:spacing w:before="120" w:after="120" w:line="240" w:lineRule="auto"/>
        <w:jc w:val="both"/>
        <w:rPr>
          <w:rFonts w:ascii="Times New Roman" w:eastAsia="Times New Roman" w:hAnsi="Times New Roman" w:cs="Times New Roman"/>
          <w:b/>
          <w:bCs/>
          <w:u w:val="single"/>
          <w:lang w:val="es-ES_tradnl" w:eastAsia="es-ES"/>
        </w:rPr>
      </w:pPr>
      <w:r w:rsidRPr="004F7695">
        <w:rPr>
          <w:rFonts w:ascii="Times New Roman" w:eastAsia="Times New Roman" w:hAnsi="Times New Roman" w:cs="Times New Roman"/>
          <w:b/>
          <w:bCs/>
          <w:u w:val="single"/>
          <w:lang w:val="es-ES_tradnl" w:eastAsia="es-ES"/>
        </w:rPr>
        <w:t>Unidad IV:</w:t>
      </w:r>
    </w:p>
    <w:p w14:paraId="5CF266DB" w14:textId="77777777" w:rsidR="00333A9E" w:rsidRPr="004F7695" w:rsidRDefault="00333A9E" w:rsidP="00333A9E">
      <w:pPr>
        <w:numPr>
          <w:ilvl w:val="0"/>
          <w:numId w:val="13"/>
        </w:numPr>
        <w:tabs>
          <w:tab w:val="left" w:pos="3969"/>
        </w:tabs>
        <w:spacing w:before="120" w:after="120" w:line="240" w:lineRule="auto"/>
        <w:jc w:val="both"/>
        <w:rPr>
          <w:rFonts w:ascii="Times New Roman" w:eastAsia="Times New Roman" w:hAnsi="Times New Roman" w:cs="Times New Roman"/>
          <w:lang w:eastAsia="es-ES"/>
        </w:rPr>
      </w:pPr>
      <w:r w:rsidRPr="004F7695">
        <w:rPr>
          <w:rFonts w:ascii="Times New Roman" w:eastAsia="Times New Roman" w:hAnsi="Times New Roman" w:cs="Times New Roman"/>
          <w:lang w:val="es-ES_tradnl" w:eastAsia="es-ES"/>
        </w:rPr>
        <w:t>BOURDIEU, P. (1990) “Sociología y cultura” México Ed. Grijalbo</w:t>
      </w:r>
    </w:p>
    <w:p w14:paraId="5A60D412" w14:textId="77777777" w:rsidR="00333A9E" w:rsidRPr="004F7695" w:rsidRDefault="00333A9E" w:rsidP="00333A9E">
      <w:pPr>
        <w:numPr>
          <w:ilvl w:val="0"/>
          <w:numId w:val="13"/>
        </w:numPr>
        <w:tabs>
          <w:tab w:val="left" w:pos="3969"/>
        </w:tabs>
        <w:spacing w:before="120" w:after="120" w:line="240" w:lineRule="auto"/>
        <w:jc w:val="both"/>
        <w:rPr>
          <w:rFonts w:ascii="Times New Roman" w:eastAsia="Times New Roman" w:hAnsi="Times New Roman" w:cs="Times New Roman"/>
          <w:lang w:val="es-ES_tradnl" w:eastAsia="es-ES"/>
        </w:rPr>
      </w:pPr>
      <w:r w:rsidRPr="004F7695">
        <w:rPr>
          <w:rFonts w:ascii="Times New Roman" w:eastAsia="Times New Roman" w:hAnsi="Times New Roman" w:cs="Times New Roman"/>
          <w:lang w:val="es-ES_tradnl" w:eastAsia="es-ES"/>
        </w:rPr>
        <w:t>CAPLAN-LEVOBICI (</w:t>
      </w:r>
      <w:proofErr w:type="spellStart"/>
      <w:r w:rsidRPr="004F7695">
        <w:rPr>
          <w:rFonts w:ascii="Times New Roman" w:eastAsia="Times New Roman" w:hAnsi="Times New Roman" w:cs="Times New Roman"/>
          <w:lang w:val="es-ES_tradnl" w:eastAsia="es-ES"/>
        </w:rPr>
        <w:t>comp.</w:t>
      </w:r>
      <w:proofErr w:type="spellEnd"/>
      <w:r w:rsidRPr="004F7695">
        <w:rPr>
          <w:rFonts w:ascii="Times New Roman" w:eastAsia="Times New Roman" w:hAnsi="Times New Roman" w:cs="Times New Roman"/>
          <w:lang w:val="es-ES_tradnl" w:eastAsia="es-ES"/>
        </w:rPr>
        <w:t xml:space="preserve">)  (1986) “El Desarrollo del Adolescente” Cap. 4 “El cuerpo y la imagen corporal en los adolescentes” por William </w:t>
      </w:r>
      <w:proofErr w:type="spellStart"/>
      <w:r w:rsidRPr="004F7695">
        <w:rPr>
          <w:rFonts w:ascii="Times New Roman" w:eastAsia="Times New Roman" w:hAnsi="Times New Roman" w:cs="Times New Roman"/>
          <w:lang w:val="es-ES_tradnl" w:eastAsia="es-ES"/>
        </w:rPr>
        <w:t>Schonfeld</w:t>
      </w:r>
      <w:proofErr w:type="spellEnd"/>
      <w:r w:rsidRPr="004F7695">
        <w:rPr>
          <w:rFonts w:ascii="Times New Roman" w:eastAsia="Times New Roman" w:hAnsi="Times New Roman" w:cs="Times New Roman"/>
          <w:lang w:val="es-ES_tradnl" w:eastAsia="es-ES"/>
        </w:rPr>
        <w:t xml:space="preserve">. Buenos Aires: Paidós. </w:t>
      </w:r>
    </w:p>
    <w:p w14:paraId="4FB4A1B0" w14:textId="77777777" w:rsidR="00333A9E" w:rsidRPr="004F7695" w:rsidRDefault="00333A9E" w:rsidP="00333A9E">
      <w:pPr>
        <w:numPr>
          <w:ilvl w:val="0"/>
          <w:numId w:val="13"/>
        </w:numPr>
        <w:tabs>
          <w:tab w:val="left" w:pos="3969"/>
        </w:tabs>
        <w:spacing w:before="120" w:after="120" w:line="240" w:lineRule="auto"/>
        <w:jc w:val="both"/>
        <w:rPr>
          <w:rFonts w:ascii="Times New Roman" w:eastAsia="Times New Roman" w:hAnsi="Times New Roman" w:cs="Times New Roman"/>
          <w:lang w:val="es-ES_tradnl" w:eastAsia="es-ES"/>
        </w:rPr>
      </w:pPr>
      <w:r w:rsidRPr="004F7695">
        <w:rPr>
          <w:rFonts w:ascii="Times New Roman" w:eastAsia="Times New Roman" w:hAnsi="Times New Roman" w:cs="Times New Roman"/>
          <w:lang w:val="es-ES_tradnl" w:eastAsia="es-ES"/>
        </w:rPr>
        <w:t>FIZE, M. (2001) “¿Adolescencia en crisis? Por el derecho al reconocimiento social.” Cap. 1 y 2. Bs.As. Siglo XXI Editores Argentina, S.A.</w:t>
      </w:r>
    </w:p>
    <w:p w14:paraId="5FABAD09" w14:textId="77777777" w:rsidR="00333A9E" w:rsidRPr="004F7695" w:rsidRDefault="00333A9E" w:rsidP="00333A9E">
      <w:pPr>
        <w:numPr>
          <w:ilvl w:val="0"/>
          <w:numId w:val="13"/>
        </w:numPr>
        <w:tabs>
          <w:tab w:val="left" w:pos="3969"/>
        </w:tabs>
        <w:spacing w:before="120" w:after="120" w:line="240" w:lineRule="auto"/>
        <w:jc w:val="both"/>
        <w:rPr>
          <w:rFonts w:ascii="Times New Roman" w:eastAsia="Times New Roman" w:hAnsi="Times New Roman" w:cs="Times New Roman"/>
          <w:lang w:val="es-ES_tradnl" w:eastAsia="es-ES"/>
        </w:rPr>
      </w:pPr>
      <w:r w:rsidRPr="004F7695">
        <w:rPr>
          <w:rFonts w:ascii="Times New Roman" w:eastAsia="Times New Roman" w:hAnsi="Times New Roman" w:cs="Times New Roman"/>
          <w:lang w:val="es-ES_tradnl" w:eastAsia="es-ES"/>
        </w:rPr>
        <w:t>KORNBLIT. A.L. (Comp.) (2007) “Juventud y vida cotidiana” Cap. 1 “Los jóvenes y el cuerpo”. Buenos Aires: Biblos.</w:t>
      </w:r>
    </w:p>
    <w:p w14:paraId="581A12C7" w14:textId="77777777" w:rsidR="00333A9E" w:rsidRPr="004F7695" w:rsidRDefault="00333A9E" w:rsidP="00333A9E">
      <w:pPr>
        <w:numPr>
          <w:ilvl w:val="0"/>
          <w:numId w:val="13"/>
        </w:numPr>
        <w:tabs>
          <w:tab w:val="left" w:pos="3969"/>
        </w:tabs>
        <w:spacing w:before="120" w:after="120" w:line="240" w:lineRule="auto"/>
        <w:jc w:val="both"/>
        <w:rPr>
          <w:rFonts w:ascii="Times New Roman" w:eastAsia="Times New Roman" w:hAnsi="Times New Roman" w:cs="Times New Roman"/>
          <w:lang w:val="es-ES_tradnl" w:eastAsia="es-ES"/>
        </w:rPr>
      </w:pPr>
      <w:r w:rsidRPr="004F7695">
        <w:rPr>
          <w:rFonts w:ascii="Times New Roman" w:eastAsia="Times New Roman" w:hAnsi="Times New Roman" w:cs="Times New Roman"/>
          <w:lang w:val="en-US" w:eastAsia="es-ES"/>
        </w:rPr>
        <w:t xml:space="preserve">LEVI G..; SCHMITT, J.C.  </w:t>
      </w:r>
      <w:r w:rsidRPr="004F7695">
        <w:rPr>
          <w:rFonts w:ascii="Times New Roman" w:eastAsia="Times New Roman" w:hAnsi="Times New Roman" w:cs="Times New Roman"/>
          <w:lang w:val="es-ES_tradnl" w:eastAsia="es-ES"/>
        </w:rPr>
        <w:t>(1996) “Historia de jóvenes” Madrid: Taurus.</w:t>
      </w:r>
    </w:p>
    <w:p w14:paraId="7B4F3455" w14:textId="77777777" w:rsidR="00333A9E" w:rsidRPr="004F7695" w:rsidRDefault="00333A9E" w:rsidP="00333A9E">
      <w:pPr>
        <w:numPr>
          <w:ilvl w:val="0"/>
          <w:numId w:val="13"/>
        </w:numPr>
        <w:tabs>
          <w:tab w:val="left" w:pos="3969"/>
        </w:tabs>
        <w:spacing w:before="120" w:after="120" w:line="240" w:lineRule="auto"/>
        <w:jc w:val="both"/>
        <w:rPr>
          <w:rFonts w:ascii="Times New Roman" w:eastAsia="Times New Roman" w:hAnsi="Times New Roman" w:cs="Times New Roman"/>
          <w:lang w:val="es-ES_tradnl" w:eastAsia="es-ES"/>
        </w:rPr>
      </w:pPr>
      <w:r w:rsidRPr="004F7695">
        <w:rPr>
          <w:rFonts w:ascii="Times New Roman" w:eastAsia="Times New Roman" w:hAnsi="Times New Roman" w:cs="Times New Roman"/>
          <w:lang w:val="es-ES_tradnl" w:eastAsia="es-ES"/>
        </w:rPr>
        <w:t xml:space="preserve">MARCHESI, A.; PALACIOS, J.; CARRETERO, M.; (1978) “Psicología Evolutiva”.  Tomo I.  Capítulo 1.  Psicología Evolutiva: una perspectiva histórica. Cairns, R; </w:t>
      </w:r>
      <w:proofErr w:type="spellStart"/>
      <w:r w:rsidRPr="004F7695">
        <w:rPr>
          <w:rFonts w:ascii="Times New Roman" w:eastAsia="Times New Roman" w:hAnsi="Times New Roman" w:cs="Times New Roman"/>
          <w:lang w:val="es-ES_tradnl" w:eastAsia="es-ES"/>
        </w:rPr>
        <w:t>Ornstein</w:t>
      </w:r>
      <w:proofErr w:type="spellEnd"/>
      <w:r w:rsidRPr="004F7695">
        <w:rPr>
          <w:rFonts w:ascii="Times New Roman" w:eastAsia="Times New Roman" w:hAnsi="Times New Roman" w:cs="Times New Roman"/>
          <w:lang w:val="es-ES_tradnl" w:eastAsia="es-ES"/>
        </w:rPr>
        <w:t>, P. Madrid: Alianza Editorial.</w:t>
      </w:r>
    </w:p>
    <w:p w14:paraId="28978B21" w14:textId="77777777" w:rsidR="00333A9E" w:rsidRPr="004F7695" w:rsidRDefault="00333A9E" w:rsidP="00333A9E">
      <w:pPr>
        <w:numPr>
          <w:ilvl w:val="0"/>
          <w:numId w:val="13"/>
        </w:numPr>
        <w:tabs>
          <w:tab w:val="left" w:pos="3969"/>
        </w:tabs>
        <w:spacing w:before="120" w:after="120" w:line="240" w:lineRule="auto"/>
        <w:jc w:val="both"/>
        <w:rPr>
          <w:rFonts w:ascii="Times New Roman" w:eastAsia="Times New Roman" w:hAnsi="Times New Roman" w:cs="Times New Roman"/>
          <w:lang w:val="es-ES_tradnl" w:eastAsia="es-ES"/>
        </w:rPr>
      </w:pPr>
      <w:r w:rsidRPr="004F7695">
        <w:rPr>
          <w:rFonts w:ascii="Times New Roman" w:eastAsia="Times New Roman" w:hAnsi="Times New Roman" w:cs="Times New Roman"/>
          <w:lang w:val="es-ES_tradnl" w:eastAsia="es-ES"/>
        </w:rPr>
        <w:t xml:space="preserve">MOSCOVICI, S. y HEWSTONE, M. (1961) “Psicología Social “Tomo I. Capítulo 21. De la ciencia al sentido común. Ediciones Paidós. </w:t>
      </w:r>
    </w:p>
    <w:p w14:paraId="58C13A58" w14:textId="77777777" w:rsidR="00333A9E" w:rsidRPr="004F7695" w:rsidRDefault="00333A9E" w:rsidP="00333A9E">
      <w:pPr>
        <w:numPr>
          <w:ilvl w:val="0"/>
          <w:numId w:val="13"/>
        </w:numPr>
        <w:tabs>
          <w:tab w:val="left" w:pos="3969"/>
        </w:tabs>
        <w:spacing w:before="120" w:after="120" w:line="240" w:lineRule="auto"/>
        <w:jc w:val="both"/>
        <w:rPr>
          <w:rFonts w:ascii="Times New Roman" w:eastAsia="Times New Roman" w:hAnsi="Times New Roman" w:cs="Times New Roman"/>
          <w:lang w:val="es-ES_tradnl" w:eastAsia="es-ES"/>
        </w:rPr>
      </w:pPr>
      <w:r w:rsidRPr="004F7695">
        <w:rPr>
          <w:rFonts w:ascii="Times New Roman" w:eastAsia="Times New Roman" w:hAnsi="Times New Roman" w:cs="Times New Roman"/>
          <w:lang w:val="es-ES_tradnl" w:eastAsia="es-ES"/>
        </w:rPr>
        <w:t>LESCHEVICH, C. “Introducción la Teoría de las Representaciones Sociales” Ficha de Cátedra 2012.</w:t>
      </w:r>
    </w:p>
    <w:p w14:paraId="07E81525" w14:textId="77777777" w:rsidR="00333A9E" w:rsidRPr="004F7695" w:rsidRDefault="00333A9E" w:rsidP="00333A9E">
      <w:pPr>
        <w:numPr>
          <w:ilvl w:val="0"/>
          <w:numId w:val="13"/>
        </w:numPr>
        <w:tabs>
          <w:tab w:val="left" w:pos="3969"/>
        </w:tabs>
        <w:spacing w:before="120" w:after="120" w:line="240" w:lineRule="auto"/>
        <w:jc w:val="both"/>
        <w:rPr>
          <w:rFonts w:ascii="Times New Roman" w:eastAsia="Times New Roman" w:hAnsi="Times New Roman" w:cs="Times New Roman"/>
          <w:lang w:eastAsia="es-ES"/>
        </w:rPr>
      </w:pPr>
      <w:r w:rsidRPr="004F7695">
        <w:rPr>
          <w:rFonts w:ascii="Times New Roman" w:eastAsia="Times New Roman" w:hAnsi="Times New Roman" w:cs="Times New Roman"/>
          <w:lang w:val="es-ES_tradnl" w:eastAsia="es-ES"/>
        </w:rPr>
        <w:t xml:space="preserve">OBIOLS, G. Y DI SEGNI, S. (2006) “Adolescencia, posmodernidad y escuela media”. Parte II. Puntos 1,2, y 3. Bs. As.  Editorial </w:t>
      </w:r>
      <w:proofErr w:type="spellStart"/>
      <w:r w:rsidRPr="004F7695">
        <w:rPr>
          <w:rFonts w:ascii="Times New Roman" w:eastAsia="Times New Roman" w:hAnsi="Times New Roman" w:cs="Times New Roman"/>
          <w:lang w:val="es-ES_tradnl" w:eastAsia="es-ES"/>
        </w:rPr>
        <w:t>Noveduc</w:t>
      </w:r>
      <w:proofErr w:type="spellEnd"/>
      <w:r w:rsidRPr="004F7695">
        <w:rPr>
          <w:rFonts w:ascii="Times New Roman" w:eastAsia="Times New Roman" w:hAnsi="Times New Roman" w:cs="Times New Roman"/>
          <w:lang w:val="es-ES_tradnl" w:eastAsia="es-ES"/>
        </w:rPr>
        <w:t>.</w:t>
      </w:r>
    </w:p>
    <w:p w14:paraId="6D7FD161" w14:textId="77777777" w:rsidR="00333A9E" w:rsidRPr="000B7D39" w:rsidRDefault="00333A9E" w:rsidP="00333A9E">
      <w:pPr>
        <w:tabs>
          <w:tab w:val="left" w:pos="3969"/>
        </w:tabs>
        <w:spacing w:before="120" w:after="120" w:line="240" w:lineRule="auto"/>
        <w:jc w:val="both"/>
        <w:rPr>
          <w:rFonts w:ascii="Times New Roman" w:eastAsia="Times New Roman" w:hAnsi="Times New Roman" w:cs="Times New Roman"/>
          <w:b/>
          <w:bCs/>
          <w:sz w:val="24"/>
          <w:szCs w:val="24"/>
          <w:lang w:val="es-ES_tradnl" w:eastAsia="es-ES"/>
        </w:rPr>
      </w:pPr>
    </w:p>
    <w:p w14:paraId="5B906521" w14:textId="77777777" w:rsidR="00333A9E" w:rsidRPr="000B7D39" w:rsidRDefault="00333A9E" w:rsidP="00333A9E">
      <w:pPr>
        <w:spacing w:after="0" w:line="240" w:lineRule="auto"/>
        <w:jc w:val="both"/>
        <w:rPr>
          <w:rFonts w:ascii="Times New Roman" w:eastAsia="Times New Roman" w:hAnsi="Times New Roman" w:cs="Times New Roman"/>
          <w:sz w:val="24"/>
          <w:szCs w:val="24"/>
          <w:lang w:eastAsia="es-ES"/>
        </w:rPr>
      </w:pPr>
    </w:p>
    <w:p w14:paraId="4D849C99" w14:textId="77777777" w:rsidR="00333A9E" w:rsidRPr="000B7D39" w:rsidRDefault="00333A9E" w:rsidP="00333A9E">
      <w:pPr>
        <w:spacing w:after="0" w:line="240" w:lineRule="auto"/>
        <w:jc w:val="both"/>
        <w:rPr>
          <w:rFonts w:ascii="Times New Roman" w:eastAsia="Times New Roman" w:hAnsi="Times New Roman" w:cs="Times New Roman"/>
          <w:b/>
          <w:bCs/>
          <w:sz w:val="24"/>
          <w:szCs w:val="24"/>
          <w:lang w:eastAsia="es-ES"/>
        </w:rPr>
      </w:pPr>
      <w:r w:rsidRPr="000B7D39">
        <w:rPr>
          <w:rFonts w:ascii="Times New Roman" w:eastAsia="Times New Roman" w:hAnsi="Times New Roman" w:cs="Times New Roman"/>
          <w:b/>
          <w:sz w:val="24"/>
          <w:szCs w:val="24"/>
          <w:lang w:eastAsia="es-ES"/>
        </w:rPr>
        <w:t>5)</w:t>
      </w:r>
      <w:r w:rsidRPr="000B7D39">
        <w:rPr>
          <w:rFonts w:ascii="Times New Roman" w:eastAsia="Times New Roman" w:hAnsi="Times New Roman" w:cs="Times New Roman"/>
          <w:b/>
          <w:bCs/>
          <w:sz w:val="24"/>
          <w:szCs w:val="24"/>
          <w:lang w:eastAsia="es-ES"/>
        </w:rPr>
        <w:t xml:space="preserve"> PROPUESTA METODOLÓGICA:</w:t>
      </w:r>
    </w:p>
    <w:p w14:paraId="73786BDA" w14:textId="77777777" w:rsidR="00333A9E" w:rsidRPr="000B7D39" w:rsidRDefault="00333A9E" w:rsidP="00333A9E">
      <w:pPr>
        <w:spacing w:after="0" w:line="240" w:lineRule="auto"/>
        <w:jc w:val="both"/>
        <w:rPr>
          <w:rFonts w:ascii="Times New Roman" w:eastAsia="Times New Roman" w:hAnsi="Times New Roman" w:cs="Times New Roman"/>
          <w:b/>
          <w:bCs/>
          <w:sz w:val="24"/>
          <w:szCs w:val="24"/>
          <w:lang w:eastAsia="es-ES"/>
        </w:rPr>
      </w:pPr>
    </w:p>
    <w:p w14:paraId="6DCE74F7" w14:textId="77777777" w:rsidR="00333A9E" w:rsidRPr="000B7D39" w:rsidRDefault="00333A9E" w:rsidP="00333A9E">
      <w:pPr>
        <w:numPr>
          <w:ilvl w:val="0"/>
          <w:numId w:val="12"/>
        </w:numPr>
        <w:spacing w:after="0" w:line="240" w:lineRule="auto"/>
        <w:jc w:val="both"/>
        <w:rPr>
          <w:rFonts w:ascii="Times New Roman" w:eastAsia="Times New Roman" w:hAnsi="Times New Roman" w:cs="Times New Roman"/>
          <w:b/>
          <w:bCs/>
          <w:sz w:val="24"/>
          <w:szCs w:val="24"/>
          <w:lang w:eastAsia="es-ES"/>
        </w:rPr>
      </w:pPr>
      <w:r w:rsidRPr="000B7D39">
        <w:rPr>
          <w:rFonts w:ascii="Times New Roman" w:eastAsia="Times New Roman" w:hAnsi="Times New Roman" w:cs="Times New Roman"/>
          <w:b/>
          <w:bCs/>
          <w:sz w:val="24"/>
          <w:szCs w:val="24"/>
          <w:lang w:eastAsia="es-ES"/>
        </w:rPr>
        <w:t>De la Cátedra:</w:t>
      </w:r>
    </w:p>
    <w:p w14:paraId="246A21CA" w14:textId="77777777" w:rsidR="00333A9E" w:rsidRPr="000B7D39" w:rsidRDefault="00333A9E" w:rsidP="00333A9E">
      <w:pPr>
        <w:spacing w:after="0" w:line="240" w:lineRule="auto"/>
        <w:jc w:val="both"/>
        <w:rPr>
          <w:rFonts w:ascii="Times New Roman" w:eastAsia="Times New Roman" w:hAnsi="Times New Roman" w:cs="Times New Roman"/>
          <w:b/>
          <w:bCs/>
          <w:sz w:val="24"/>
          <w:szCs w:val="24"/>
          <w:lang w:eastAsia="es-ES"/>
        </w:rPr>
      </w:pPr>
    </w:p>
    <w:p w14:paraId="169F182E" w14:textId="1F30DD73" w:rsidR="00333A9E" w:rsidRPr="000B7D39" w:rsidRDefault="00333A9E" w:rsidP="00333A9E">
      <w:pPr>
        <w:spacing w:after="0" w:line="240" w:lineRule="auto"/>
        <w:jc w:val="both"/>
        <w:rPr>
          <w:rFonts w:ascii="Times New Roman" w:eastAsia="Times New Roman" w:hAnsi="Times New Roman" w:cs="Times New Roman"/>
          <w:b/>
          <w:bCs/>
          <w:sz w:val="24"/>
          <w:szCs w:val="24"/>
          <w:lang w:eastAsia="es-ES"/>
        </w:rPr>
      </w:pPr>
      <w:r w:rsidRPr="000B7D39">
        <w:rPr>
          <w:rFonts w:ascii="Times New Roman" w:eastAsia="Times New Roman" w:hAnsi="Times New Roman" w:cs="Times New Roman"/>
          <w:sz w:val="24"/>
          <w:szCs w:val="24"/>
          <w:lang w:eastAsia="es-ES"/>
        </w:rPr>
        <w:t>Las Clases (</w:t>
      </w:r>
      <w:r w:rsidRPr="000B7D39">
        <w:rPr>
          <w:rFonts w:ascii="Times New Roman" w:eastAsia="Times New Roman" w:hAnsi="Times New Roman" w:cs="Times New Roman"/>
          <w:b/>
          <w:bCs/>
          <w:sz w:val="24"/>
          <w:szCs w:val="24"/>
          <w:lang w:eastAsia="es-ES"/>
        </w:rPr>
        <w:t>dos</w:t>
      </w:r>
      <w:r w:rsidRPr="000B7D39">
        <w:rPr>
          <w:rFonts w:ascii="Times New Roman" w:eastAsia="Times New Roman" w:hAnsi="Times New Roman" w:cs="Times New Roman"/>
          <w:sz w:val="24"/>
          <w:szCs w:val="24"/>
          <w:lang w:val="es-ES" w:eastAsia="es-ES"/>
        </w:rPr>
        <w:t xml:space="preserve"> semanales, cada una de </w:t>
      </w:r>
      <w:r>
        <w:rPr>
          <w:rFonts w:ascii="Times New Roman" w:eastAsia="Times New Roman" w:hAnsi="Times New Roman" w:cs="Times New Roman"/>
          <w:sz w:val="24"/>
          <w:szCs w:val="24"/>
          <w:lang w:val="es-ES" w:eastAsia="es-ES"/>
        </w:rPr>
        <w:t>3</w:t>
      </w:r>
      <w:r w:rsidRPr="000B7D39">
        <w:rPr>
          <w:rFonts w:ascii="Times New Roman" w:eastAsia="Times New Roman" w:hAnsi="Times New Roman" w:cs="Times New Roman"/>
          <w:sz w:val="24"/>
          <w:szCs w:val="24"/>
          <w:lang w:val="es-ES" w:eastAsia="es-ES"/>
        </w:rPr>
        <w:t xml:space="preserve"> </w:t>
      </w:r>
      <w:proofErr w:type="spellStart"/>
      <w:r w:rsidRPr="000B7D39">
        <w:rPr>
          <w:rFonts w:ascii="Times New Roman" w:eastAsia="Times New Roman" w:hAnsi="Times New Roman" w:cs="Times New Roman"/>
          <w:sz w:val="24"/>
          <w:szCs w:val="24"/>
          <w:lang w:val="es-ES" w:eastAsia="es-ES"/>
        </w:rPr>
        <w:t>hs</w:t>
      </w:r>
      <w:proofErr w:type="spellEnd"/>
      <w:r w:rsidRPr="000B7D39">
        <w:rPr>
          <w:rFonts w:ascii="Times New Roman" w:eastAsia="Times New Roman" w:hAnsi="Times New Roman" w:cs="Times New Roman"/>
          <w:sz w:val="24"/>
          <w:szCs w:val="24"/>
          <w:lang w:val="es-ES" w:eastAsia="es-ES"/>
        </w:rPr>
        <w:t>.) se dividen:</w:t>
      </w:r>
    </w:p>
    <w:p w14:paraId="706F4F5C" w14:textId="77777777" w:rsidR="00333A9E" w:rsidRPr="000B7D39" w:rsidRDefault="00333A9E" w:rsidP="00333A9E">
      <w:pPr>
        <w:spacing w:after="0" w:line="240" w:lineRule="auto"/>
        <w:jc w:val="both"/>
        <w:rPr>
          <w:rFonts w:ascii="Times New Roman" w:eastAsia="Times New Roman" w:hAnsi="Times New Roman" w:cs="Times New Roman"/>
          <w:b/>
          <w:bCs/>
          <w:sz w:val="24"/>
          <w:szCs w:val="24"/>
          <w:lang w:eastAsia="es-ES"/>
        </w:rPr>
      </w:pPr>
    </w:p>
    <w:p w14:paraId="79447487" w14:textId="77777777" w:rsidR="00333A9E" w:rsidRPr="000B7D39" w:rsidRDefault="00333A9E" w:rsidP="00333A9E">
      <w:pPr>
        <w:spacing w:after="0" w:line="240" w:lineRule="auto"/>
        <w:ind w:firstLine="708"/>
        <w:contextualSpacing/>
        <w:jc w:val="both"/>
        <w:rPr>
          <w:rFonts w:ascii="Times New Roman" w:eastAsia="Times New Roman" w:hAnsi="Times New Roman" w:cs="Times New Roman"/>
          <w:bCs/>
          <w:sz w:val="24"/>
          <w:szCs w:val="24"/>
          <w:lang w:val="es-ES_tradnl" w:eastAsia="es-ES"/>
        </w:rPr>
      </w:pPr>
      <w:r w:rsidRPr="000B7D39">
        <w:rPr>
          <w:rFonts w:ascii="Times New Roman" w:eastAsia="Times New Roman" w:hAnsi="Times New Roman" w:cs="Times New Roman"/>
          <w:b/>
          <w:sz w:val="24"/>
          <w:szCs w:val="24"/>
          <w:lang w:val="es-ES_tradnl" w:eastAsia="es-ES"/>
        </w:rPr>
        <w:t xml:space="preserve">Clases teóricas: </w:t>
      </w:r>
      <w:r w:rsidRPr="000B7D39">
        <w:rPr>
          <w:rFonts w:ascii="Times New Roman" w:eastAsia="Times New Roman" w:hAnsi="Times New Roman" w:cs="Times New Roman"/>
          <w:bCs/>
          <w:sz w:val="24"/>
          <w:szCs w:val="24"/>
          <w:lang w:val="es-ES_tradnl" w:eastAsia="es-ES"/>
        </w:rPr>
        <w:t>comprenderán el desarrollo de las unidades temáticas, es decir el trabajo con los contenidos que conforman el programa analítico. Las mismas se articularán en la exposición teórica, como así también el análisis de situación que propicien la vinculación con las categorías conceptuales.  Propiciando la articulación horizontal (en cada unidad) y vertical (entre unidades).</w:t>
      </w:r>
    </w:p>
    <w:p w14:paraId="523765D7" w14:textId="77777777" w:rsidR="00333A9E" w:rsidRPr="000B7D39" w:rsidRDefault="00333A9E" w:rsidP="00333A9E">
      <w:pPr>
        <w:tabs>
          <w:tab w:val="left" w:pos="851"/>
        </w:tabs>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
          <w:bCs/>
          <w:sz w:val="24"/>
          <w:szCs w:val="24"/>
          <w:lang w:val="es-ES_tradnl" w:eastAsia="es-ES"/>
        </w:rPr>
        <w:tab/>
      </w:r>
      <w:r w:rsidRPr="000B7D39">
        <w:rPr>
          <w:rFonts w:ascii="Times New Roman" w:eastAsia="Times New Roman" w:hAnsi="Times New Roman" w:cs="Times New Roman"/>
          <w:b/>
          <w:bCs/>
          <w:sz w:val="24"/>
          <w:szCs w:val="24"/>
          <w:lang w:val="es-ES" w:eastAsia="es-ES"/>
        </w:rPr>
        <w:t xml:space="preserve">Clases Prácticas: </w:t>
      </w:r>
      <w:r w:rsidRPr="000B7D39">
        <w:rPr>
          <w:rFonts w:ascii="Times New Roman" w:eastAsia="Times New Roman" w:hAnsi="Times New Roman" w:cs="Times New Roman"/>
          <w:sz w:val="24"/>
          <w:szCs w:val="24"/>
          <w:lang w:val="es-ES" w:eastAsia="es-ES"/>
        </w:rPr>
        <w:t>vinculadas estrechamente con los teóricos, se realizan en comisiones de estudiantes y a través de diferentes actividades grupales (tales como la presentación de situaciones problemáticas con el objeto de articular la realidad con la teoría, elaboración de guías de lectura, eventualmente</w:t>
      </w:r>
      <w:r w:rsidRPr="000B7D39">
        <w:rPr>
          <w:rFonts w:ascii="Times New Roman" w:eastAsia="Times New Roman" w:hAnsi="Times New Roman" w:cs="Times New Roman"/>
          <w:bCs/>
          <w:sz w:val="24"/>
          <w:szCs w:val="24"/>
          <w:lang w:val="es-ES_tradnl" w:eastAsia="es-ES"/>
        </w:rPr>
        <w:t xml:space="preserve"> se propondrá el análisis de algún film seleccionado para tal fin por la cátedra) tendientes a propiciar la aproximación de los estudiantes a los contenidos de la cátedra.</w:t>
      </w:r>
    </w:p>
    <w:p w14:paraId="324ABA41" w14:textId="77777777" w:rsidR="00333A9E" w:rsidRPr="000B7D39" w:rsidRDefault="00333A9E" w:rsidP="00333A9E">
      <w:pPr>
        <w:tabs>
          <w:tab w:val="left" w:pos="851"/>
        </w:tabs>
        <w:spacing w:after="0" w:line="240" w:lineRule="auto"/>
        <w:jc w:val="both"/>
        <w:rPr>
          <w:rFonts w:ascii="Times New Roman" w:eastAsia="Times New Roman" w:hAnsi="Times New Roman" w:cs="Times New Roman"/>
          <w:sz w:val="24"/>
          <w:szCs w:val="24"/>
          <w:lang w:val="es-ES" w:eastAsia="es-ES"/>
        </w:rPr>
      </w:pPr>
      <w:r w:rsidRPr="000B7D39">
        <w:rPr>
          <w:rFonts w:ascii="Times New Roman" w:eastAsia="Times New Roman" w:hAnsi="Times New Roman" w:cs="Times New Roman"/>
          <w:sz w:val="24"/>
          <w:szCs w:val="24"/>
          <w:lang w:val="es-ES" w:eastAsia="es-ES"/>
        </w:rPr>
        <w:tab/>
        <w:t xml:space="preserve">Las actividades previstas incluyen el acercamiento del alumno a la información no sólo mediante la lectura de fuentes bibliográficas sino de actividades que favorezcan la formulación de hipótesis, la discusión de un contenido y la resolución de situaciones problemáticas. Esto posibilitará la elaboración de nuevas preguntas y señalamientos conceptuales, así como la </w:t>
      </w:r>
      <w:r w:rsidRPr="000B7D39">
        <w:rPr>
          <w:rFonts w:ascii="Times New Roman" w:eastAsia="Times New Roman" w:hAnsi="Times New Roman" w:cs="Times New Roman"/>
          <w:sz w:val="24"/>
          <w:szCs w:val="24"/>
          <w:lang w:val="es-ES" w:eastAsia="es-ES"/>
        </w:rPr>
        <w:lastRenderedPageBreak/>
        <w:t>integración y sistematización conceptual por parte de la docente. El eje en este espacio está centrado en la interacción grupal. Desde esta perspectiva no sólo se consideran los factores individuales de apropiación, sino también las interacciones sociales en los procesos de construcción.</w:t>
      </w:r>
    </w:p>
    <w:p w14:paraId="77D81E96"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 w:eastAsia="es-ES"/>
        </w:rPr>
      </w:pPr>
      <w:r w:rsidRPr="000B7D39">
        <w:rPr>
          <w:rFonts w:ascii="Times New Roman" w:eastAsia="Times New Roman" w:hAnsi="Times New Roman" w:cs="Times New Roman"/>
          <w:sz w:val="24"/>
          <w:szCs w:val="24"/>
          <w:lang w:val="es-ES" w:eastAsia="es-ES"/>
        </w:rPr>
        <w:t xml:space="preserve">Los estudiantes deberán </w:t>
      </w:r>
      <w:r w:rsidRPr="000B7D39">
        <w:rPr>
          <w:rFonts w:ascii="Times New Roman" w:eastAsia="Times New Roman" w:hAnsi="Times New Roman" w:cs="Times New Roman"/>
          <w:sz w:val="24"/>
          <w:szCs w:val="24"/>
          <w:u w:val="single"/>
          <w:lang w:val="es-ES" w:eastAsia="es-ES"/>
        </w:rPr>
        <w:t>leer previamente a la clase práctica el material bibliográfico</w:t>
      </w:r>
      <w:r w:rsidRPr="000B7D39">
        <w:rPr>
          <w:rFonts w:ascii="Times New Roman" w:eastAsia="Times New Roman" w:hAnsi="Times New Roman" w:cs="Times New Roman"/>
          <w:sz w:val="24"/>
          <w:szCs w:val="24"/>
          <w:lang w:val="es-ES" w:eastAsia="es-ES"/>
        </w:rPr>
        <w:t xml:space="preserve"> sobre el que versarán las actividades, para lo cual contarán con antelación con el material de la bibliografía obligatoria de cada actividad práctica.</w:t>
      </w:r>
    </w:p>
    <w:p w14:paraId="391A4B91"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 w:eastAsia="es-ES"/>
        </w:rPr>
      </w:pPr>
    </w:p>
    <w:p w14:paraId="66283FC9" w14:textId="77777777" w:rsidR="00333A9E" w:rsidRPr="000B7D39" w:rsidRDefault="00333A9E" w:rsidP="00333A9E">
      <w:pPr>
        <w:spacing w:after="0" w:line="240" w:lineRule="auto"/>
        <w:jc w:val="both"/>
        <w:rPr>
          <w:rFonts w:ascii="Times New Roman" w:eastAsia="Times New Roman" w:hAnsi="Times New Roman" w:cs="Times New Roman"/>
          <w:b/>
          <w:bCs/>
          <w:sz w:val="24"/>
          <w:szCs w:val="24"/>
          <w:lang w:val="es-ES" w:eastAsia="es-ES"/>
        </w:rPr>
      </w:pPr>
    </w:p>
    <w:p w14:paraId="3123F02A" w14:textId="4C1305B2" w:rsidR="00333A9E" w:rsidRPr="000B7D39" w:rsidRDefault="00333A9E" w:rsidP="00333A9E">
      <w:pPr>
        <w:tabs>
          <w:tab w:val="left" w:pos="851"/>
        </w:tabs>
        <w:spacing w:after="0" w:line="240" w:lineRule="auto"/>
        <w:jc w:val="both"/>
        <w:rPr>
          <w:rFonts w:ascii="Times New Roman" w:eastAsia="Times New Roman" w:hAnsi="Times New Roman" w:cs="Times New Roman"/>
          <w:b/>
          <w:bCs/>
          <w:sz w:val="24"/>
          <w:szCs w:val="24"/>
          <w:lang w:val="es-ES" w:eastAsia="es-ES"/>
        </w:rPr>
      </w:pPr>
    </w:p>
    <w:p w14:paraId="4AC1558C" w14:textId="77777777" w:rsidR="00333A9E" w:rsidRPr="000B7D39" w:rsidRDefault="00333A9E" w:rsidP="00333A9E">
      <w:pPr>
        <w:spacing w:after="0" w:line="240" w:lineRule="auto"/>
        <w:jc w:val="both"/>
        <w:rPr>
          <w:rFonts w:ascii="Times New Roman" w:eastAsia="Times New Roman" w:hAnsi="Times New Roman" w:cs="Times New Roman"/>
          <w:sz w:val="24"/>
          <w:szCs w:val="24"/>
          <w:lang w:eastAsia="es-ES"/>
        </w:rPr>
      </w:pPr>
      <w:r w:rsidRPr="000B7D39">
        <w:rPr>
          <w:rFonts w:ascii="Times New Roman" w:eastAsia="Times New Roman" w:hAnsi="Times New Roman" w:cs="Times New Roman"/>
          <w:b/>
          <w:sz w:val="24"/>
          <w:szCs w:val="24"/>
          <w:lang w:eastAsia="es-ES"/>
        </w:rPr>
        <w:t>6)</w:t>
      </w:r>
      <w:r w:rsidRPr="000B7D39">
        <w:rPr>
          <w:rFonts w:ascii="Times New Roman" w:eastAsia="Times New Roman" w:hAnsi="Times New Roman" w:cs="Times New Roman"/>
          <w:b/>
          <w:bCs/>
          <w:sz w:val="24"/>
          <w:szCs w:val="24"/>
          <w:lang w:eastAsia="es-ES"/>
        </w:rPr>
        <w:t xml:space="preserve"> CONDICIONES DE ACREDITACIÓN</w:t>
      </w:r>
      <w:r w:rsidRPr="000B7D39">
        <w:rPr>
          <w:rFonts w:ascii="Times New Roman" w:eastAsia="Times New Roman" w:hAnsi="Times New Roman" w:cs="Times New Roman"/>
          <w:sz w:val="24"/>
          <w:szCs w:val="24"/>
          <w:lang w:eastAsia="es-ES"/>
        </w:rPr>
        <w:t>:</w:t>
      </w:r>
    </w:p>
    <w:p w14:paraId="75FBB0FA" w14:textId="77777777" w:rsidR="00333A9E" w:rsidRPr="000B7D39" w:rsidRDefault="00333A9E" w:rsidP="00333A9E">
      <w:pPr>
        <w:spacing w:after="0" w:line="240" w:lineRule="auto"/>
        <w:jc w:val="both"/>
        <w:rPr>
          <w:rFonts w:ascii="Times New Roman" w:eastAsia="Times New Roman" w:hAnsi="Times New Roman" w:cs="Times New Roman"/>
          <w:sz w:val="24"/>
          <w:szCs w:val="24"/>
          <w:lang w:eastAsia="es-ES"/>
        </w:rPr>
      </w:pPr>
    </w:p>
    <w:p w14:paraId="53C14DD9" w14:textId="77777777" w:rsidR="00333A9E" w:rsidRPr="000B7D39" w:rsidRDefault="00333A9E" w:rsidP="00333A9E">
      <w:pPr>
        <w:spacing w:after="0" w:line="240" w:lineRule="auto"/>
        <w:jc w:val="both"/>
        <w:rPr>
          <w:rFonts w:ascii="Times New Roman" w:eastAsia="Times New Roman" w:hAnsi="Times New Roman" w:cs="Times New Roman"/>
          <w:b/>
          <w:sz w:val="24"/>
          <w:szCs w:val="24"/>
          <w:lang w:val="es-ES_tradnl" w:eastAsia="es-ES"/>
        </w:rPr>
      </w:pPr>
      <w:r w:rsidRPr="000B7D39">
        <w:rPr>
          <w:rFonts w:ascii="Times New Roman" w:eastAsia="Times New Roman" w:hAnsi="Times New Roman" w:cs="Times New Roman"/>
          <w:b/>
          <w:sz w:val="24"/>
          <w:szCs w:val="24"/>
          <w:lang w:val="es-ES_tradnl" w:eastAsia="es-ES"/>
        </w:rPr>
        <w:t>Evaluación:</w:t>
      </w:r>
    </w:p>
    <w:p w14:paraId="39D44E61" w14:textId="77777777" w:rsidR="00333A9E" w:rsidRPr="000B7D39" w:rsidRDefault="00333A9E" w:rsidP="00333A9E">
      <w:pPr>
        <w:spacing w:after="0" w:line="240" w:lineRule="auto"/>
        <w:jc w:val="both"/>
        <w:rPr>
          <w:rFonts w:ascii="Times New Roman" w:eastAsia="Times New Roman" w:hAnsi="Times New Roman" w:cs="Times New Roman"/>
          <w:b/>
          <w:sz w:val="24"/>
          <w:szCs w:val="24"/>
          <w:lang w:val="es-ES_tradnl" w:eastAsia="es-ES"/>
        </w:rPr>
      </w:pPr>
    </w:p>
    <w:p w14:paraId="20CFC332" w14:textId="77777777" w:rsidR="00333A9E" w:rsidRPr="000B7D39" w:rsidRDefault="00333A9E" w:rsidP="00333A9E">
      <w:pPr>
        <w:spacing w:after="0" w:line="240" w:lineRule="auto"/>
        <w:ind w:firstLine="709"/>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Esta instancia está pensada, como un proceso continuo y permanente de escritura y reescritura, permitiendo, por un lado, al alumno, la construcción de su proceso de aprendizaje; y por otro lado como una retroalimentación de la propuesta didáctica, a fin de ir produciendo los ajustes necesarios para lograr una mayor calidad pedagógica. En función de ello en la comisión de trabajos prácticos se recuperará una o dos producciones de las realizadas a modo de muestra, a los fines de ir visualizando aquellos aspectos que requieran un trabajo más profundo, ya sea por parte de los estudiantes como así también por parte de las docentes de la cátedra.</w:t>
      </w:r>
    </w:p>
    <w:p w14:paraId="5D80147A"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159E78D2" w14:textId="77777777" w:rsidR="00333A9E" w:rsidRPr="000B7D39" w:rsidRDefault="00333A9E" w:rsidP="00333A9E">
      <w:pPr>
        <w:spacing w:after="0" w:line="240" w:lineRule="auto"/>
        <w:jc w:val="both"/>
        <w:rPr>
          <w:rFonts w:ascii="Times New Roman" w:eastAsia="Times New Roman" w:hAnsi="Times New Roman" w:cs="Times New Roman"/>
          <w:b/>
          <w:bCs/>
          <w:sz w:val="24"/>
          <w:szCs w:val="24"/>
          <w:lang w:val="es-ES_tradnl" w:eastAsia="es-ES"/>
        </w:rPr>
      </w:pPr>
      <w:r w:rsidRPr="000B7D39">
        <w:rPr>
          <w:rFonts w:ascii="Times New Roman" w:eastAsia="Times New Roman" w:hAnsi="Times New Roman" w:cs="Times New Roman"/>
          <w:b/>
          <w:bCs/>
          <w:sz w:val="24"/>
          <w:szCs w:val="24"/>
          <w:lang w:val="es-ES_tradnl" w:eastAsia="es-ES"/>
        </w:rPr>
        <w:t>Acreditación:</w:t>
      </w:r>
    </w:p>
    <w:p w14:paraId="7B8DC45C" w14:textId="77777777" w:rsidR="00333A9E" w:rsidRPr="000B7D39" w:rsidRDefault="00333A9E" w:rsidP="00333A9E">
      <w:pPr>
        <w:spacing w:after="0" w:line="240" w:lineRule="auto"/>
        <w:jc w:val="both"/>
        <w:rPr>
          <w:rFonts w:ascii="Times New Roman" w:eastAsia="Times New Roman" w:hAnsi="Times New Roman" w:cs="Times New Roman"/>
          <w:b/>
          <w:bCs/>
          <w:sz w:val="24"/>
          <w:szCs w:val="24"/>
          <w:lang w:val="es-ES_tradnl" w:eastAsia="es-ES"/>
        </w:rPr>
      </w:pPr>
    </w:p>
    <w:p w14:paraId="08B306D8" w14:textId="77777777" w:rsidR="00333A9E" w:rsidRPr="000B7D39" w:rsidRDefault="00333A9E" w:rsidP="00333A9E">
      <w:pPr>
        <w:numPr>
          <w:ilvl w:val="0"/>
          <w:numId w:val="8"/>
        </w:numPr>
        <w:spacing w:after="0" w:line="240" w:lineRule="auto"/>
        <w:contextualSpacing/>
        <w:jc w:val="both"/>
        <w:rPr>
          <w:rFonts w:ascii="Times New Roman" w:eastAsia="Times New Roman" w:hAnsi="Times New Roman" w:cs="Times New Roman"/>
          <w:b/>
          <w:bCs/>
          <w:sz w:val="24"/>
          <w:szCs w:val="24"/>
          <w:lang w:val="es-ES_tradnl" w:eastAsia="es-ES"/>
        </w:rPr>
      </w:pPr>
      <w:r w:rsidRPr="000B7D39">
        <w:rPr>
          <w:rFonts w:ascii="Times New Roman" w:eastAsia="Times New Roman" w:hAnsi="Times New Roman" w:cs="Times New Roman"/>
          <w:b/>
          <w:bCs/>
          <w:sz w:val="24"/>
          <w:szCs w:val="24"/>
          <w:lang w:val="es-ES_tradnl" w:eastAsia="es-ES"/>
        </w:rPr>
        <w:t>Alumno REGULAR</w:t>
      </w:r>
    </w:p>
    <w:p w14:paraId="25D76FCB" w14:textId="25180025" w:rsidR="00333A9E" w:rsidRDefault="00333A9E" w:rsidP="00333A9E">
      <w:pPr>
        <w:spacing w:after="0" w:line="240" w:lineRule="auto"/>
        <w:ind w:firstLine="720"/>
        <w:contextualSpacing/>
        <w:jc w:val="both"/>
        <w:rPr>
          <w:rFonts w:ascii="Times New Roman" w:eastAsia="Times New Roman" w:hAnsi="Times New Roman" w:cs="Times New Roman"/>
          <w:bCs/>
          <w:sz w:val="24"/>
          <w:szCs w:val="24"/>
          <w:lang w:val="es-ES_tradnl" w:eastAsia="es-ES"/>
        </w:rPr>
      </w:pPr>
      <w:r w:rsidRPr="004C75B9">
        <w:rPr>
          <w:rFonts w:ascii="Times New Roman" w:eastAsia="Times New Roman" w:hAnsi="Times New Roman" w:cs="Times New Roman"/>
          <w:sz w:val="24"/>
          <w:szCs w:val="24"/>
          <w:lang w:val="es-ES_tradnl" w:eastAsia="es-ES"/>
        </w:rPr>
        <w:t xml:space="preserve">La elaboración (continua y progresiva) de un </w:t>
      </w:r>
      <w:r w:rsidRPr="004C75B9">
        <w:rPr>
          <w:rFonts w:ascii="Times New Roman" w:eastAsia="Times New Roman" w:hAnsi="Times New Roman" w:cs="Times New Roman"/>
          <w:b/>
          <w:bCs/>
          <w:sz w:val="24"/>
          <w:szCs w:val="24"/>
          <w:lang w:val="es-ES_tradnl" w:eastAsia="es-ES"/>
        </w:rPr>
        <w:t>trabajo de integración de contenidos</w:t>
      </w:r>
      <w:r>
        <w:rPr>
          <w:rFonts w:ascii="Times New Roman" w:eastAsia="Times New Roman" w:hAnsi="Times New Roman" w:cs="Times New Roman"/>
          <w:bCs/>
          <w:sz w:val="24"/>
          <w:szCs w:val="24"/>
          <w:lang w:val="es-ES_tradnl" w:eastAsia="es-ES"/>
        </w:rPr>
        <w:t>:</w:t>
      </w:r>
    </w:p>
    <w:p w14:paraId="24CA413E" w14:textId="77777777" w:rsidR="00333A9E" w:rsidRPr="000B7D39" w:rsidRDefault="00333A9E" w:rsidP="00333A9E">
      <w:pPr>
        <w:spacing w:after="0" w:line="240" w:lineRule="auto"/>
        <w:ind w:firstLine="720"/>
        <w:contextualSpacing/>
        <w:jc w:val="both"/>
        <w:rPr>
          <w:rFonts w:ascii="Times New Roman" w:eastAsia="Times New Roman" w:hAnsi="Times New Roman" w:cs="Times New Roman"/>
          <w:b/>
          <w:bCs/>
          <w:sz w:val="24"/>
          <w:szCs w:val="24"/>
          <w:lang w:val="es-ES_tradnl" w:eastAsia="es-ES"/>
        </w:rPr>
      </w:pPr>
    </w:p>
    <w:p w14:paraId="54E88C72" w14:textId="77777777" w:rsidR="00333A9E" w:rsidRPr="004C75B9" w:rsidRDefault="00333A9E" w:rsidP="00333A9E">
      <w:pPr>
        <w:numPr>
          <w:ilvl w:val="0"/>
          <w:numId w:val="6"/>
        </w:numPr>
        <w:spacing w:after="0" w:line="240" w:lineRule="auto"/>
        <w:jc w:val="both"/>
        <w:rPr>
          <w:rFonts w:ascii="Times New Roman" w:eastAsia="Times New Roman" w:hAnsi="Times New Roman" w:cs="Times New Roman"/>
          <w:b/>
          <w:bCs/>
          <w:sz w:val="24"/>
          <w:szCs w:val="24"/>
          <w:lang w:val="es-ES_tradnl" w:eastAsia="es-ES"/>
        </w:rPr>
      </w:pPr>
      <w:bookmarkStart w:id="0" w:name="_Hlk98787935"/>
      <w:r w:rsidRPr="004C75B9">
        <w:rPr>
          <w:rFonts w:ascii="Times New Roman" w:eastAsia="Times New Roman" w:hAnsi="Times New Roman" w:cs="Times New Roman"/>
          <w:sz w:val="24"/>
          <w:szCs w:val="24"/>
          <w:lang w:val="es-ES" w:eastAsia="es-ES"/>
        </w:rPr>
        <w:t>Elaboración de las actividades prácticas en la Comisión de Trabajos prácticos.</w:t>
      </w:r>
    </w:p>
    <w:p w14:paraId="7860D91D" w14:textId="77777777" w:rsidR="00333A9E" w:rsidRPr="000D7053" w:rsidRDefault="00333A9E" w:rsidP="00333A9E">
      <w:pPr>
        <w:numPr>
          <w:ilvl w:val="0"/>
          <w:numId w:val="6"/>
        </w:numPr>
        <w:spacing w:after="0" w:line="240" w:lineRule="auto"/>
        <w:jc w:val="both"/>
        <w:rPr>
          <w:rFonts w:ascii="Times New Roman" w:eastAsia="Times New Roman" w:hAnsi="Times New Roman" w:cs="Times New Roman"/>
          <w:b/>
          <w:bCs/>
          <w:sz w:val="24"/>
          <w:szCs w:val="24"/>
          <w:lang w:val="es-ES_tradnl" w:eastAsia="es-ES"/>
        </w:rPr>
      </w:pPr>
      <w:bookmarkStart w:id="1" w:name="_Hlk98787951"/>
      <w:bookmarkEnd w:id="0"/>
      <w:r>
        <w:rPr>
          <w:rFonts w:ascii="Times New Roman" w:eastAsia="Times New Roman" w:hAnsi="Times New Roman" w:cs="Times New Roman"/>
          <w:sz w:val="24"/>
          <w:szCs w:val="24"/>
          <w:lang w:val="es-ES_tradnl" w:eastAsia="es-ES"/>
        </w:rPr>
        <w:t>Aprobación de la presentación de cuatro redes conceptuales (una por cada Unidad)</w:t>
      </w:r>
      <w:r w:rsidRPr="000B7D39">
        <w:rPr>
          <w:rFonts w:ascii="Times New Roman" w:eastAsia="Times New Roman" w:hAnsi="Times New Roman" w:cs="Times New Roman"/>
          <w:sz w:val="24"/>
          <w:szCs w:val="24"/>
          <w:lang w:val="es-ES_tradnl" w:eastAsia="es-ES"/>
        </w:rPr>
        <w:t xml:space="preserve"> </w:t>
      </w:r>
      <w:bookmarkEnd w:id="1"/>
      <w:r w:rsidRPr="000B7D39">
        <w:rPr>
          <w:rFonts w:ascii="Times New Roman" w:eastAsia="Times New Roman" w:hAnsi="Times New Roman" w:cs="Times New Roman"/>
          <w:sz w:val="24"/>
          <w:szCs w:val="24"/>
          <w:lang w:val="es-ES_tradnl" w:eastAsia="es-ES"/>
        </w:rPr>
        <w:t>Aprobación: nota no inferior a 4 (cuatro)</w:t>
      </w:r>
    </w:p>
    <w:p w14:paraId="6B44A5C1" w14:textId="77777777" w:rsidR="00333A9E" w:rsidRPr="000B7D39" w:rsidRDefault="00333A9E" w:rsidP="00333A9E">
      <w:pPr>
        <w:numPr>
          <w:ilvl w:val="0"/>
          <w:numId w:val="6"/>
        </w:numPr>
        <w:spacing w:after="0" w:line="240" w:lineRule="auto"/>
        <w:jc w:val="both"/>
        <w:rPr>
          <w:rFonts w:ascii="Times New Roman" w:eastAsia="Times New Roman" w:hAnsi="Times New Roman" w:cs="Times New Roman"/>
          <w:b/>
          <w:bCs/>
          <w:sz w:val="24"/>
          <w:szCs w:val="24"/>
          <w:lang w:val="es-ES_tradnl" w:eastAsia="es-ES"/>
        </w:rPr>
      </w:pPr>
      <w:r w:rsidRPr="000B7D39">
        <w:rPr>
          <w:rFonts w:ascii="Times New Roman" w:eastAsia="Times New Roman" w:hAnsi="Times New Roman" w:cs="Times New Roman"/>
          <w:b/>
          <w:bCs/>
          <w:sz w:val="24"/>
          <w:szCs w:val="24"/>
          <w:lang w:val="es-ES_tradnl" w:eastAsia="es-ES"/>
        </w:rPr>
        <w:t>Asistencia 80 %</w:t>
      </w:r>
      <w:r w:rsidRPr="000B7D39">
        <w:rPr>
          <w:rFonts w:ascii="Times New Roman" w:eastAsia="Times New Roman" w:hAnsi="Times New Roman" w:cs="Times New Roman"/>
          <w:sz w:val="24"/>
          <w:szCs w:val="24"/>
          <w:lang w:val="es-ES_tradnl" w:eastAsia="es-ES"/>
        </w:rPr>
        <w:t xml:space="preserve"> Trabajos prácticos</w:t>
      </w:r>
    </w:p>
    <w:p w14:paraId="4397D141" w14:textId="77777777" w:rsidR="00333A9E" w:rsidRPr="000B7D39" w:rsidRDefault="00333A9E" w:rsidP="00333A9E">
      <w:pPr>
        <w:numPr>
          <w:ilvl w:val="0"/>
          <w:numId w:val="6"/>
        </w:numPr>
        <w:spacing w:after="0" w:line="240" w:lineRule="auto"/>
        <w:jc w:val="both"/>
        <w:rPr>
          <w:rFonts w:ascii="Times New Roman" w:eastAsia="Times New Roman" w:hAnsi="Times New Roman" w:cs="Times New Roman"/>
          <w:b/>
          <w:bCs/>
          <w:sz w:val="24"/>
          <w:szCs w:val="24"/>
          <w:lang w:val="es-ES_tradnl" w:eastAsia="es-ES"/>
        </w:rPr>
      </w:pPr>
      <w:r w:rsidRPr="000B7D39">
        <w:rPr>
          <w:rFonts w:ascii="Times New Roman" w:eastAsia="Times New Roman" w:hAnsi="Times New Roman" w:cs="Times New Roman"/>
          <w:sz w:val="24"/>
          <w:szCs w:val="24"/>
          <w:lang w:val="es-ES_tradnl" w:eastAsia="es-ES"/>
        </w:rPr>
        <w:t xml:space="preserve">Examen </w:t>
      </w:r>
      <w:r w:rsidRPr="000B7D39">
        <w:rPr>
          <w:rFonts w:ascii="Times New Roman" w:eastAsia="Times New Roman" w:hAnsi="Times New Roman" w:cs="Times New Roman"/>
          <w:b/>
          <w:bCs/>
          <w:sz w:val="24"/>
          <w:szCs w:val="24"/>
          <w:lang w:val="es-ES_tradnl" w:eastAsia="es-ES"/>
        </w:rPr>
        <w:t xml:space="preserve">final </w:t>
      </w:r>
      <w:r w:rsidRPr="000B7D39">
        <w:rPr>
          <w:rFonts w:ascii="Times New Roman" w:eastAsia="Times New Roman" w:hAnsi="Times New Roman" w:cs="Times New Roman"/>
          <w:sz w:val="24"/>
          <w:szCs w:val="24"/>
          <w:lang w:val="es-ES_tradnl" w:eastAsia="es-ES"/>
        </w:rPr>
        <w:t xml:space="preserve">oral. </w:t>
      </w:r>
    </w:p>
    <w:p w14:paraId="32437312" w14:textId="77777777" w:rsidR="00333A9E" w:rsidRPr="000B7D39" w:rsidRDefault="00333A9E" w:rsidP="00333A9E">
      <w:pPr>
        <w:spacing w:after="0" w:line="240" w:lineRule="auto"/>
        <w:ind w:left="720"/>
        <w:jc w:val="both"/>
        <w:rPr>
          <w:rFonts w:ascii="Times New Roman" w:eastAsia="Times New Roman" w:hAnsi="Times New Roman" w:cs="Times New Roman"/>
          <w:b/>
          <w:bCs/>
          <w:sz w:val="24"/>
          <w:szCs w:val="24"/>
          <w:lang w:val="es-ES_tradnl" w:eastAsia="es-ES"/>
        </w:rPr>
      </w:pPr>
    </w:p>
    <w:p w14:paraId="60A245D0" w14:textId="77777777" w:rsidR="00333A9E" w:rsidRDefault="00333A9E" w:rsidP="00333A9E">
      <w:pPr>
        <w:numPr>
          <w:ilvl w:val="0"/>
          <w:numId w:val="8"/>
        </w:numPr>
        <w:spacing w:after="0" w:line="240" w:lineRule="auto"/>
        <w:contextualSpacing/>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b/>
          <w:bCs/>
          <w:sz w:val="24"/>
          <w:szCs w:val="24"/>
          <w:lang w:val="es-ES_tradnl" w:eastAsia="es-ES"/>
        </w:rPr>
        <w:t xml:space="preserve">Condición de PROMOCIÓN de la materia </w:t>
      </w:r>
      <w:r w:rsidRPr="000B7D39">
        <w:rPr>
          <w:rFonts w:ascii="Times New Roman" w:eastAsia="Times New Roman" w:hAnsi="Times New Roman" w:cs="Times New Roman"/>
          <w:sz w:val="24"/>
          <w:szCs w:val="24"/>
          <w:lang w:val="es-ES_tradnl" w:eastAsia="es-ES"/>
        </w:rPr>
        <w:t>(aprobación sin examen final)</w:t>
      </w:r>
    </w:p>
    <w:p w14:paraId="4C5D3951" w14:textId="77777777" w:rsidR="00333A9E" w:rsidRDefault="00333A9E" w:rsidP="00333A9E">
      <w:pPr>
        <w:spacing w:after="0" w:line="240" w:lineRule="auto"/>
        <w:ind w:left="720"/>
        <w:contextualSpacing/>
        <w:jc w:val="both"/>
        <w:rPr>
          <w:rFonts w:ascii="Times New Roman" w:eastAsia="Times New Roman" w:hAnsi="Times New Roman" w:cs="Times New Roman"/>
          <w:b/>
          <w:bCs/>
          <w:sz w:val="24"/>
          <w:szCs w:val="24"/>
          <w:lang w:val="es-ES_tradnl" w:eastAsia="es-ES"/>
        </w:rPr>
      </w:pPr>
    </w:p>
    <w:p w14:paraId="2F6CC2D3" w14:textId="77777777" w:rsidR="00333A9E" w:rsidRPr="004C75B9" w:rsidRDefault="00333A9E" w:rsidP="00333A9E">
      <w:pPr>
        <w:numPr>
          <w:ilvl w:val="0"/>
          <w:numId w:val="14"/>
        </w:numPr>
        <w:spacing w:after="0" w:line="240" w:lineRule="auto"/>
        <w:jc w:val="both"/>
        <w:rPr>
          <w:rFonts w:ascii="Times New Roman" w:eastAsia="Times New Roman" w:hAnsi="Times New Roman" w:cs="Times New Roman"/>
          <w:b/>
          <w:bCs/>
          <w:sz w:val="24"/>
          <w:szCs w:val="24"/>
          <w:lang w:val="es-ES_tradnl" w:eastAsia="es-ES"/>
        </w:rPr>
      </w:pPr>
      <w:r w:rsidRPr="004C75B9">
        <w:rPr>
          <w:rFonts w:ascii="Times New Roman" w:eastAsia="Times New Roman" w:hAnsi="Times New Roman" w:cs="Times New Roman"/>
          <w:sz w:val="24"/>
          <w:szCs w:val="24"/>
          <w:lang w:val="es-ES" w:eastAsia="es-ES"/>
        </w:rPr>
        <w:t>Elaboración de las actividades prácticas en la Comisión de Trabajos prácticos.</w:t>
      </w:r>
    </w:p>
    <w:p w14:paraId="7A7AEFCA" w14:textId="77777777" w:rsidR="00333A9E" w:rsidRPr="000D7053" w:rsidRDefault="00333A9E" w:rsidP="00333A9E">
      <w:pPr>
        <w:numPr>
          <w:ilvl w:val="0"/>
          <w:numId w:val="7"/>
        </w:numPr>
        <w:spacing w:after="0" w:line="240" w:lineRule="auto"/>
        <w:jc w:val="both"/>
        <w:rPr>
          <w:rFonts w:ascii="Times New Roman" w:eastAsia="Times New Roman" w:hAnsi="Times New Roman" w:cs="Times New Roman"/>
          <w:b/>
          <w:sz w:val="24"/>
          <w:szCs w:val="24"/>
          <w:lang w:val="es-ES_tradnl" w:eastAsia="es-ES"/>
        </w:rPr>
      </w:pPr>
      <w:r w:rsidRPr="000B7D39">
        <w:rPr>
          <w:rFonts w:ascii="Times New Roman" w:eastAsia="Times New Roman" w:hAnsi="Times New Roman" w:cs="Times New Roman"/>
          <w:sz w:val="24"/>
          <w:szCs w:val="24"/>
          <w:lang w:val="es-ES_tradnl" w:eastAsia="es-ES"/>
        </w:rPr>
        <w:t xml:space="preserve">Aprobación con 7 (siete) o más en: </w:t>
      </w:r>
      <w:r>
        <w:rPr>
          <w:rFonts w:ascii="Times New Roman" w:eastAsia="Times New Roman" w:hAnsi="Times New Roman" w:cs="Times New Roman"/>
          <w:sz w:val="24"/>
          <w:szCs w:val="24"/>
          <w:lang w:val="es-ES_tradnl" w:eastAsia="es-ES"/>
        </w:rPr>
        <w:t xml:space="preserve">presentación de cuatro redes conceptuales (una por cada Unidad). </w:t>
      </w:r>
    </w:p>
    <w:p w14:paraId="594E221A" w14:textId="47CD1525" w:rsidR="00333A9E" w:rsidRPr="000B7D39" w:rsidRDefault="00333A9E" w:rsidP="00333A9E">
      <w:pPr>
        <w:numPr>
          <w:ilvl w:val="0"/>
          <w:numId w:val="7"/>
        </w:numPr>
        <w:spacing w:after="0" w:line="240" w:lineRule="auto"/>
        <w:jc w:val="both"/>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sz w:val="24"/>
          <w:szCs w:val="24"/>
          <w:lang w:val="es-ES_tradnl" w:eastAsia="es-ES"/>
        </w:rPr>
        <w:t xml:space="preserve">Aprobación con 7 (siete) o más en: Coloquio </w:t>
      </w:r>
      <w:r>
        <w:rPr>
          <w:rFonts w:ascii="Times New Roman" w:eastAsia="Times New Roman" w:hAnsi="Times New Roman" w:cs="Times New Roman"/>
          <w:sz w:val="24"/>
          <w:szCs w:val="24"/>
          <w:lang w:val="es-ES_tradnl" w:eastAsia="es-ES"/>
        </w:rPr>
        <w:t>integrador</w:t>
      </w:r>
    </w:p>
    <w:p w14:paraId="257F13E4" w14:textId="77777777" w:rsidR="00333A9E" w:rsidRPr="000B7D39" w:rsidRDefault="00333A9E" w:rsidP="00333A9E">
      <w:pPr>
        <w:numPr>
          <w:ilvl w:val="0"/>
          <w:numId w:val="7"/>
        </w:numPr>
        <w:spacing w:after="0" w:line="240" w:lineRule="auto"/>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sz w:val="24"/>
          <w:szCs w:val="24"/>
          <w:lang w:val="es-ES_tradnl" w:eastAsia="es-ES"/>
        </w:rPr>
        <w:t>Asistencia del 80 % a las clases de trabajos prácticos.</w:t>
      </w:r>
    </w:p>
    <w:p w14:paraId="62F38410" w14:textId="77777777" w:rsidR="00333A9E" w:rsidRPr="000B7D39" w:rsidRDefault="00333A9E" w:rsidP="00333A9E">
      <w:pPr>
        <w:spacing w:after="0" w:line="240" w:lineRule="auto"/>
        <w:ind w:left="360"/>
        <w:jc w:val="both"/>
        <w:rPr>
          <w:rFonts w:ascii="Times New Roman" w:eastAsia="Times New Roman" w:hAnsi="Times New Roman" w:cs="Times New Roman"/>
          <w:sz w:val="24"/>
          <w:szCs w:val="24"/>
          <w:lang w:val="es-ES_tradnl" w:eastAsia="es-ES"/>
        </w:rPr>
      </w:pPr>
    </w:p>
    <w:p w14:paraId="331E336E" w14:textId="77777777" w:rsidR="00333A9E" w:rsidRPr="000B7D39" w:rsidRDefault="00333A9E" w:rsidP="00333A9E">
      <w:pPr>
        <w:spacing w:after="0" w:line="240" w:lineRule="auto"/>
        <w:ind w:left="360"/>
        <w:jc w:val="both"/>
        <w:rPr>
          <w:rFonts w:ascii="Times New Roman" w:eastAsia="Times New Roman" w:hAnsi="Times New Roman" w:cs="Times New Roman"/>
          <w:sz w:val="24"/>
          <w:szCs w:val="24"/>
          <w:lang w:val="es-ES_tradnl" w:eastAsia="es-ES"/>
        </w:rPr>
      </w:pPr>
    </w:p>
    <w:p w14:paraId="28A7BFBB" w14:textId="77777777" w:rsidR="00333A9E" w:rsidRPr="000B7D39" w:rsidRDefault="00333A9E" w:rsidP="00333A9E">
      <w:pPr>
        <w:numPr>
          <w:ilvl w:val="0"/>
          <w:numId w:val="8"/>
        </w:numPr>
        <w:spacing w:after="0" w:line="240" w:lineRule="auto"/>
        <w:contextualSpacing/>
        <w:jc w:val="both"/>
        <w:rPr>
          <w:rFonts w:ascii="Times New Roman" w:eastAsia="Times New Roman" w:hAnsi="Times New Roman" w:cs="Times New Roman"/>
          <w:sz w:val="24"/>
          <w:szCs w:val="24"/>
          <w:lang w:val="es-ES_tradnl" w:eastAsia="es-ES"/>
        </w:rPr>
      </w:pPr>
      <w:r w:rsidRPr="000B7D39">
        <w:rPr>
          <w:rFonts w:ascii="Times New Roman" w:eastAsia="Times New Roman" w:hAnsi="Times New Roman" w:cs="Times New Roman"/>
          <w:b/>
          <w:bCs/>
          <w:sz w:val="24"/>
          <w:szCs w:val="24"/>
          <w:lang w:val="es-ES_tradnl" w:eastAsia="es-ES"/>
        </w:rPr>
        <w:t>Alumno LIBRE:</w:t>
      </w:r>
    </w:p>
    <w:p w14:paraId="46732853" w14:textId="77777777" w:rsidR="00333A9E" w:rsidRPr="000B7D39" w:rsidRDefault="00333A9E" w:rsidP="00333A9E">
      <w:pPr>
        <w:spacing w:after="0" w:line="240" w:lineRule="auto"/>
        <w:jc w:val="both"/>
        <w:rPr>
          <w:rFonts w:ascii="Times New Roman" w:eastAsia="Batang" w:hAnsi="Times New Roman" w:cs="Times New Roman"/>
          <w:sz w:val="24"/>
          <w:szCs w:val="24"/>
          <w:lang w:val="es-ES_tradnl" w:eastAsia="es-ES"/>
        </w:rPr>
      </w:pPr>
    </w:p>
    <w:p w14:paraId="4ADEC541" w14:textId="77777777" w:rsidR="00333A9E" w:rsidRPr="000B7D39" w:rsidRDefault="00333A9E" w:rsidP="00333A9E">
      <w:pPr>
        <w:spacing w:after="0" w:line="240" w:lineRule="auto"/>
        <w:jc w:val="both"/>
        <w:rPr>
          <w:rFonts w:ascii="Times New Roman" w:eastAsia="Batang" w:hAnsi="Times New Roman" w:cs="Times New Roman"/>
          <w:sz w:val="24"/>
          <w:szCs w:val="24"/>
          <w:lang w:val="es-ES_tradnl" w:eastAsia="es-ES"/>
        </w:rPr>
      </w:pPr>
      <w:r w:rsidRPr="000B7D39">
        <w:rPr>
          <w:rFonts w:ascii="Times New Roman" w:eastAsia="Batang" w:hAnsi="Times New Roman" w:cs="Times New Roman"/>
          <w:sz w:val="24"/>
          <w:szCs w:val="24"/>
          <w:lang w:val="es-ES_tradnl" w:eastAsia="es-ES"/>
        </w:rPr>
        <w:lastRenderedPageBreak/>
        <w:t xml:space="preserve">Los estudiantes en condición de </w:t>
      </w:r>
      <w:r w:rsidRPr="000B7D39">
        <w:rPr>
          <w:rFonts w:ascii="Times New Roman" w:eastAsia="Batang" w:hAnsi="Times New Roman" w:cs="Times New Roman"/>
          <w:b/>
          <w:sz w:val="24"/>
          <w:szCs w:val="24"/>
          <w:lang w:val="es-ES_tradnl" w:eastAsia="es-ES"/>
        </w:rPr>
        <w:t>libres</w:t>
      </w:r>
      <w:r w:rsidRPr="000B7D39">
        <w:rPr>
          <w:rFonts w:ascii="Times New Roman" w:eastAsia="Batang" w:hAnsi="Times New Roman" w:cs="Times New Roman"/>
          <w:sz w:val="24"/>
          <w:szCs w:val="24"/>
          <w:lang w:val="es-ES_tradnl" w:eastAsia="es-ES"/>
        </w:rPr>
        <w:t xml:space="preserve"> tendrán a disposición, previo al examen final, la asistencia a clases de consulta con un profesor de la cátedra. Los horarios de consulta se podrán acordar con los Profesores en el siguiente correo: </w:t>
      </w:r>
      <w:r w:rsidRPr="000B7D39">
        <w:rPr>
          <w:rFonts w:ascii="Times New Roman" w:eastAsia="Batang" w:hAnsi="Times New Roman" w:cs="Times New Roman"/>
          <w:sz w:val="24"/>
          <w:szCs w:val="24"/>
          <w:u w:val="single"/>
          <w:lang w:val="es-ES" w:eastAsia="es-ES"/>
        </w:rPr>
        <w:t>anahi.marcovich@gmail.com</w:t>
      </w:r>
      <w:r w:rsidRPr="000B7D39">
        <w:rPr>
          <w:rFonts w:ascii="Times New Roman" w:eastAsia="Batang" w:hAnsi="Times New Roman" w:cs="Times New Roman"/>
          <w:sz w:val="24"/>
          <w:szCs w:val="24"/>
          <w:lang w:val="es-ES_tradnl" w:eastAsia="es-ES"/>
        </w:rPr>
        <w:t xml:space="preserve"> y/o: andreadgonzalez@hotmail.com </w:t>
      </w:r>
    </w:p>
    <w:p w14:paraId="5F4224EE" w14:textId="63669A78" w:rsidR="00333A9E" w:rsidRPr="000B7D39" w:rsidRDefault="00333A9E" w:rsidP="00333A9E">
      <w:pPr>
        <w:spacing w:after="0" w:line="240" w:lineRule="auto"/>
        <w:jc w:val="both"/>
        <w:rPr>
          <w:rFonts w:ascii="Times New Roman" w:eastAsia="Batang" w:hAnsi="Times New Roman" w:cs="Times New Roman"/>
          <w:sz w:val="24"/>
          <w:szCs w:val="24"/>
          <w:lang w:val="es-ES_tradnl" w:eastAsia="es-ES"/>
        </w:rPr>
      </w:pPr>
      <w:r w:rsidRPr="000B7D39">
        <w:rPr>
          <w:rFonts w:ascii="Times New Roman" w:eastAsia="Batang" w:hAnsi="Times New Roman" w:cs="Times New Roman"/>
          <w:sz w:val="24"/>
          <w:szCs w:val="24"/>
          <w:lang w:val="es-ES_tradnl" w:eastAsia="es-ES"/>
        </w:rPr>
        <w:t>El examen final</w:t>
      </w:r>
      <w:r>
        <w:rPr>
          <w:rFonts w:ascii="Times New Roman" w:eastAsia="Batang" w:hAnsi="Times New Roman" w:cs="Times New Roman"/>
          <w:sz w:val="24"/>
          <w:szCs w:val="24"/>
          <w:lang w:val="es-ES_tradnl" w:eastAsia="es-ES"/>
        </w:rPr>
        <w:t xml:space="preserve"> </w:t>
      </w:r>
      <w:r w:rsidRPr="000B7D39">
        <w:rPr>
          <w:rFonts w:ascii="Times New Roman" w:eastAsia="Batang" w:hAnsi="Times New Roman" w:cs="Times New Roman"/>
          <w:sz w:val="24"/>
          <w:szCs w:val="24"/>
          <w:lang w:val="es-ES_tradnl" w:eastAsia="es-ES"/>
        </w:rPr>
        <w:t xml:space="preserve">constará de dos partes, una primera instancia escrita: es decir el desarrollo de tres consignas a partir de lo cual y en caso de su aprobación, se accede a la segunda instancia en modalidad oral. </w:t>
      </w:r>
    </w:p>
    <w:p w14:paraId="078FA1E5" w14:textId="77777777" w:rsidR="00333A9E" w:rsidRPr="000B7D39" w:rsidRDefault="00333A9E" w:rsidP="00333A9E">
      <w:pPr>
        <w:spacing w:after="0" w:line="240" w:lineRule="auto"/>
        <w:jc w:val="both"/>
        <w:rPr>
          <w:rFonts w:ascii="Times New Roman" w:eastAsia="Times New Roman" w:hAnsi="Times New Roman" w:cs="Times New Roman"/>
          <w:sz w:val="24"/>
          <w:szCs w:val="24"/>
          <w:lang w:val="es-ES_tradnl" w:eastAsia="es-ES"/>
        </w:rPr>
      </w:pPr>
    </w:p>
    <w:p w14:paraId="2C428318" w14:textId="77777777" w:rsidR="00333A9E" w:rsidRPr="000B7D39" w:rsidRDefault="00333A9E" w:rsidP="00333A9E">
      <w:pPr>
        <w:spacing w:after="0" w:line="240" w:lineRule="auto"/>
        <w:jc w:val="both"/>
        <w:rPr>
          <w:rFonts w:ascii="Times New Roman" w:eastAsia="Times New Roman" w:hAnsi="Times New Roman" w:cs="Times New Roman"/>
          <w:b/>
          <w:sz w:val="24"/>
          <w:szCs w:val="24"/>
          <w:lang w:eastAsia="es-ES"/>
        </w:rPr>
      </w:pPr>
      <w:r w:rsidRPr="00B21F5F">
        <w:rPr>
          <w:rFonts w:ascii="Times New Roman" w:eastAsia="Times New Roman" w:hAnsi="Times New Roman" w:cs="Times New Roman"/>
          <w:b/>
          <w:noProof/>
          <w:sz w:val="24"/>
          <w:szCs w:val="24"/>
          <w:lang w:eastAsia="es-ES"/>
        </w:rPr>
        <w:drawing>
          <wp:anchor distT="0" distB="0" distL="114300" distR="114300" simplePos="0" relativeHeight="251659264" behindDoc="1" locked="0" layoutInCell="1" allowOverlap="1" wp14:anchorId="786F4D9E" wp14:editId="6101AA0C">
            <wp:simplePos x="0" y="0"/>
            <wp:positionH relativeFrom="margin">
              <wp:posOffset>3104646</wp:posOffset>
            </wp:positionH>
            <wp:positionV relativeFrom="paragraph">
              <wp:posOffset>8890</wp:posOffset>
            </wp:positionV>
            <wp:extent cx="2888183" cy="1286307"/>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8183" cy="12863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sz w:val="24"/>
          <w:szCs w:val="24"/>
          <w:lang w:eastAsia="es-ES"/>
        </w:rPr>
        <w:t xml:space="preserve">       </w:t>
      </w:r>
    </w:p>
    <w:p w14:paraId="0EABEC57" w14:textId="77777777" w:rsidR="00333A9E" w:rsidRPr="000B7D39" w:rsidRDefault="00333A9E" w:rsidP="00333A9E">
      <w:pPr>
        <w:spacing w:after="0" w:line="240" w:lineRule="auto"/>
        <w:jc w:val="both"/>
        <w:rPr>
          <w:rFonts w:ascii="Times New Roman" w:eastAsia="Times New Roman" w:hAnsi="Times New Roman" w:cs="Times New Roman"/>
          <w:b/>
          <w:sz w:val="24"/>
          <w:szCs w:val="24"/>
          <w:lang w:eastAsia="es-ES"/>
        </w:rPr>
      </w:pPr>
    </w:p>
    <w:p w14:paraId="7496770E" w14:textId="77777777" w:rsidR="00333A9E" w:rsidRDefault="00333A9E" w:rsidP="00333A9E">
      <w:pPr>
        <w:spacing w:after="0" w:line="240" w:lineRule="auto"/>
        <w:jc w:val="both"/>
        <w:rPr>
          <w:rFonts w:ascii="Times New Roman" w:eastAsia="Times New Roman" w:hAnsi="Times New Roman" w:cs="Times New Roman"/>
          <w:b/>
          <w:sz w:val="24"/>
          <w:szCs w:val="24"/>
          <w:lang w:eastAsia="es-ES"/>
        </w:rPr>
      </w:pPr>
    </w:p>
    <w:p w14:paraId="4B624FCB" w14:textId="77777777" w:rsidR="00333A9E" w:rsidRDefault="00333A9E" w:rsidP="00333A9E">
      <w:pPr>
        <w:spacing w:after="0" w:line="240" w:lineRule="auto"/>
        <w:jc w:val="both"/>
        <w:rPr>
          <w:rFonts w:ascii="Times New Roman" w:eastAsia="Times New Roman" w:hAnsi="Times New Roman" w:cs="Times New Roman"/>
          <w:b/>
          <w:sz w:val="24"/>
          <w:szCs w:val="24"/>
          <w:lang w:eastAsia="es-ES"/>
        </w:rPr>
      </w:pPr>
    </w:p>
    <w:p w14:paraId="159BF464" w14:textId="77777777" w:rsidR="00333A9E" w:rsidRPr="00C1442A" w:rsidRDefault="00333A9E" w:rsidP="00333A9E">
      <w:pPr>
        <w:spacing w:after="0" w:line="240" w:lineRule="auto"/>
        <w:jc w:val="center"/>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                                                                                                            </w:t>
      </w:r>
      <w:r w:rsidRPr="00C1442A">
        <w:rPr>
          <w:rFonts w:ascii="Times New Roman" w:eastAsia="Times New Roman" w:hAnsi="Times New Roman" w:cs="Times New Roman"/>
          <w:sz w:val="24"/>
          <w:szCs w:val="24"/>
          <w:lang w:val="en-US" w:eastAsia="es-ES"/>
        </w:rPr>
        <w:t xml:space="preserve">Mg </w:t>
      </w:r>
      <w:proofErr w:type="spellStart"/>
      <w:r w:rsidRPr="00C1442A">
        <w:rPr>
          <w:rFonts w:ascii="Times New Roman" w:eastAsia="Times New Roman" w:hAnsi="Times New Roman" w:cs="Times New Roman"/>
          <w:sz w:val="24"/>
          <w:szCs w:val="24"/>
          <w:lang w:val="en-US" w:eastAsia="es-ES"/>
        </w:rPr>
        <w:t>Anahí</w:t>
      </w:r>
      <w:proofErr w:type="spellEnd"/>
      <w:r w:rsidRPr="00C1442A">
        <w:rPr>
          <w:rFonts w:ascii="Times New Roman" w:eastAsia="Times New Roman" w:hAnsi="Times New Roman" w:cs="Times New Roman"/>
          <w:sz w:val="24"/>
          <w:szCs w:val="24"/>
          <w:lang w:val="en-US" w:eastAsia="es-ES"/>
        </w:rPr>
        <w:t xml:space="preserve"> </w:t>
      </w:r>
      <w:proofErr w:type="spellStart"/>
      <w:r w:rsidRPr="00C1442A">
        <w:rPr>
          <w:rFonts w:ascii="Times New Roman" w:eastAsia="Times New Roman" w:hAnsi="Times New Roman" w:cs="Times New Roman"/>
          <w:sz w:val="24"/>
          <w:szCs w:val="24"/>
          <w:lang w:val="en-US" w:eastAsia="es-ES"/>
        </w:rPr>
        <w:t>Marcovich</w:t>
      </w:r>
      <w:proofErr w:type="spellEnd"/>
    </w:p>
    <w:p w14:paraId="1AFB6B69" w14:textId="77777777" w:rsidR="00333A9E" w:rsidRPr="00C1442A" w:rsidRDefault="00333A9E" w:rsidP="00333A9E">
      <w:pPr>
        <w:tabs>
          <w:tab w:val="center" w:pos="4560"/>
          <w:tab w:val="left" w:pos="7741"/>
        </w:tabs>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ab/>
        <w:t xml:space="preserve">                                                                                                            </w:t>
      </w:r>
      <w:r w:rsidRPr="00C1442A">
        <w:rPr>
          <w:rFonts w:ascii="Times New Roman" w:eastAsia="Times New Roman" w:hAnsi="Times New Roman" w:cs="Times New Roman"/>
          <w:sz w:val="24"/>
          <w:szCs w:val="24"/>
          <w:lang w:val="en-US" w:eastAsia="es-ES"/>
        </w:rPr>
        <w:t xml:space="preserve">Prof. </w:t>
      </w:r>
      <w:proofErr w:type="spellStart"/>
      <w:r w:rsidRPr="00C1442A">
        <w:rPr>
          <w:rFonts w:ascii="Times New Roman" w:eastAsia="Times New Roman" w:hAnsi="Times New Roman" w:cs="Times New Roman"/>
          <w:sz w:val="24"/>
          <w:szCs w:val="24"/>
          <w:lang w:val="en-US" w:eastAsia="es-ES"/>
        </w:rPr>
        <w:t>Cátedra</w:t>
      </w:r>
      <w:proofErr w:type="spellEnd"/>
      <w:r>
        <w:rPr>
          <w:rFonts w:ascii="Times New Roman" w:eastAsia="Times New Roman" w:hAnsi="Times New Roman" w:cs="Times New Roman"/>
          <w:sz w:val="24"/>
          <w:szCs w:val="24"/>
          <w:lang w:val="en-US" w:eastAsia="es-ES"/>
        </w:rPr>
        <w:tab/>
      </w:r>
    </w:p>
    <w:p w14:paraId="3A544EC5" w14:textId="77777777" w:rsidR="00333A9E" w:rsidRPr="00FA7E0C" w:rsidRDefault="00333A9E" w:rsidP="00333A9E">
      <w:pPr>
        <w:spacing w:after="0" w:line="240" w:lineRule="auto"/>
        <w:jc w:val="right"/>
        <w:rPr>
          <w:rFonts w:ascii="Times New Roman" w:eastAsia="Times New Roman" w:hAnsi="Times New Roman" w:cs="Times New Roman"/>
          <w:sz w:val="24"/>
          <w:szCs w:val="24"/>
          <w:lang w:val="es-ES_tradnl" w:eastAsia="es-ES"/>
        </w:rPr>
      </w:pPr>
      <w:r w:rsidRPr="00C1442A">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val="es-ES_tradnl" w:eastAsia="es-ES"/>
        </w:rPr>
        <w:t>Psicología general y evolutiva.</w:t>
      </w:r>
    </w:p>
    <w:p w14:paraId="4F5EBB2D" w14:textId="77777777" w:rsidR="00333A9E" w:rsidRPr="000B7D39" w:rsidRDefault="00333A9E" w:rsidP="00333A9E">
      <w:pPr>
        <w:spacing w:after="0" w:line="240" w:lineRule="auto"/>
        <w:rPr>
          <w:rFonts w:ascii="Times New Roman" w:eastAsia="Times New Roman" w:hAnsi="Times New Roman" w:cs="Times New Roman"/>
          <w:sz w:val="20"/>
          <w:szCs w:val="20"/>
          <w:lang w:val="es-ES" w:eastAsia="es-ES"/>
        </w:rPr>
      </w:pPr>
    </w:p>
    <w:p w14:paraId="003F7E80" w14:textId="77777777" w:rsidR="00333A9E" w:rsidRPr="000B7D39" w:rsidRDefault="00333A9E" w:rsidP="00333A9E">
      <w:pPr>
        <w:spacing w:after="0" w:line="240" w:lineRule="auto"/>
        <w:rPr>
          <w:rFonts w:ascii="Times New Roman" w:eastAsia="Times New Roman" w:hAnsi="Times New Roman" w:cs="Times New Roman"/>
          <w:sz w:val="20"/>
          <w:szCs w:val="20"/>
          <w:lang w:val="es-ES" w:eastAsia="es-ES"/>
        </w:rPr>
      </w:pPr>
    </w:p>
    <w:p w14:paraId="1EE49D1D" w14:textId="77777777" w:rsidR="00333A9E" w:rsidRPr="000B7D39" w:rsidRDefault="00333A9E" w:rsidP="00333A9E">
      <w:pPr>
        <w:spacing w:after="200" w:line="276" w:lineRule="auto"/>
        <w:rPr>
          <w:rFonts w:ascii="Calibri" w:eastAsia="Calibri" w:hAnsi="Calibri" w:cs="Times New Roman"/>
        </w:rPr>
      </w:pPr>
    </w:p>
    <w:p w14:paraId="436C263F" w14:textId="77777777" w:rsidR="00333A9E" w:rsidRPr="000B7D39" w:rsidRDefault="00333A9E" w:rsidP="00333A9E">
      <w:pPr>
        <w:spacing w:after="200" w:line="276" w:lineRule="auto"/>
        <w:rPr>
          <w:rFonts w:ascii="Calibri" w:eastAsia="Calibri" w:hAnsi="Calibri" w:cs="Times New Roman"/>
        </w:rPr>
      </w:pPr>
    </w:p>
    <w:p w14:paraId="27041668" w14:textId="77777777" w:rsidR="00333A9E" w:rsidRDefault="00333A9E" w:rsidP="00333A9E"/>
    <w:p w14:paraId="62DC4D40" w14:textId="77777777" w:rsidR="00333A9E" w:rsidRDefault="00333A9E" w:rsidP="00333A9E"/>
    <w:p w14:paraId="1E4FD21C" w14:textId="77777777" w:rsidR="00290698" w:rsidRDefault="00290698"/>
    <w:sectPr w:rsidR="00290698" w:rsidSect="00EB56EE">
      <w:footerReference w:type="default" r:id="rId8"/>
      <w:pgSz w:w="12240" w:h="15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6DBF" w14:textId="77777777" w:rsidR="00EB56EE" w:rsidRDefault="00000000">
    <w:pPr>
      <w:pStyle w:val="Piedepgina"/>
      <w:jc w:val="right"/>
    </w:pPr>
    <w:r>
      <w:fldChar w:fldCharType="begin"/>
    </w:r>
    <w:r>
      <w:instrText>PAGE   \* MERGEFORMAT</w:instrText>
    </w:r>
    <w:r>
      <w:fldChar w:fldCharType="separate"/>
    </w:r>
    <w:r>
      <w:rPr>
        <w:noProof/>
      </w:rPr>
      <w:t>10</w:t>
    </w:r>
    <w:r>
      <w:fldChar w:fldCharType="end"/>
    </w:r>
  </w:p>
  <w:p w14:paraId="57AFF4A1" w14:textId="77777777" w:rsidR="00EB56EE" w:rsidRDefault="0000000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12D"/>
    <w:multiLevelType w:val="hybridMultilevel"/>
    <w:tmpl w:val="31B4461E"/>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B6D95"/>
    <w:multiLevelType w:val="hybridMultilevel"/>
    <w:tmpl w:val="86144D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2C2A7D"/>
    <w:multiLevelType w:val="hybridMultilevel"/>
    <w:tmpl w:val="5860F1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C0879C0"/>
    <w:multiLevelType w:val="hybridMultilevel"/>
    <w:tmpl w:val="313AD5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2C612AC"/>
    <w:multiLevelType w:val="hybridMultilevel"/>
    <w:tmpl w:val="15328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7F7816"/>
    <w:multiLevelType w:val="hybridMultilevel"/>
    <w:tmpl w:val="5BC89EB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A036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465DAD"/>
    <w:multiLevelType w:val="hybridMultilevel"/>
    <w:tmpl w:val="95C4EAF0"/>
    <w:lvl w:ilvl="0" w:tplc="EA24F506">
      <w:start w:val="1"/>
      <w:numFmt w:val="decimal"/>
      <w:lvlText w:val="%1)"/>
      <w:lvlJc w:val="left"/>
      <w:pPr>
        <w:ind w:left="1068" w:hanging="360"/>
      </w:pPr>
      <w:rPr>
        <w:rFonts w:hint="default"/>
        <w:color w:val="auto"/>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8" w15:restartNumberingAfterBreak="0">
    <w:nsid w:val="5B7A195D"/>
    <w:multiLevelType w:val="hybridMultilevel"/>
    <w:tmpl w:val="82D0CDD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FB52C1"/>
    <w:multiLevelType w:val="hybridMultilevel"/>
    <w:tmpl w:val="6F6E6BA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53451F6"/>
    <w:multiLevelType w:val="hybridMultilevel"/>
    <w:tmpl w:val="3A38D62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C8574D"/>
    <w:multiLevelType w:val="hybridMultilevel"/>
    <w:tmpl w:val="FC38A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CD448FA"/>
    <w:multiLevelType w:val="hybridMultilevel"/>
    <w:tmpl w:val="B42A1D2A"/>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E82ED7"/>
    <w:multiLevelType w:val="hybridMultilevel"/>
    <w:tmpl w:val="5E54423A"/>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16cid:durableId="1093091816">
    <w:abstractNumId w:val="9"/>
  </w:num>
  <w:num w:numId="2" w16cid:durableId="679166049">
    <w:abstractNumId w:val="6"/>
  </w:num>
  <w:num w:numId="3" w16cid:durableId="301037264">
    <w:abstractNumId w:val="13"/>
  </w:num>
  <w:num w:numId="4" w16cid:durableId="1744376771">
    <w:abstractNumId w:val="12"/>
  </w:num>
  <w:num w:numId="5" w16cid:durableId="1096563352">
    <w:abstractNumId w:val="10"/>
  </w:num>
  <w:num w:numId="6" w16cid:durableId="395014830">
    <w:abstractNumId w:val="0"/>
  </w:num>
  <w:num w:numId="7" w16cid:durableId="1014844652">
    <w:abstractNumId w:val="8"/>
  </w:num>
  <w:num w:numId="8" w16cid:durableId="1280184193">
    <w:abstractNumId w:val="5"/>
  </w:num>
  <w:num w:numId="9" w16cid:durableId="1892109811">
    <w:abstractNumId w:val="11"/>
  </w:num>
  <w:num w:numId="10" w16cid:durableId="450516424">
    <w:abstractNumId w:val="4"/>
  </w:num>
  <w:num w:numId="11" w16cid:durableId="818422220">
    <w:abstractNumId w:val="7"/>
  </w:num>
  <w:num w:numId="12" w16cid:durableId="982126906">
    <w:abstractNumId w:val="2"/>
  </w:num>
  <w:num w:numId="13" w16cid:durableId="581531490">
    <w:abstractNumId w:val="3"/>
  </w:num>
  <w:num w:numId="14" w16cid:durableId="749231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9E"/>
    <w:rsid w:val="00290698"/>
    <w:rsid w:val="00333A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35F9"/>
  <w15:chartTrackingRefBased/>
  <w15:docId w15:val="{6887053C-3452-4D53-8D0E-F269D959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9E"/>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33A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33A9E"/>
    <w:rPr>
      <w:kern w:val="0"/>
      <w14:ligatures w14:val="none"/>
    </w:rPr>
  </w:style>
  <w:style w:type="paragraph" w:styleId="Prrafodelista">
    <w:name w:val="List Paragraph"/>
    <w:basedOn w:val="Normal"/>
    <w:uiPriority w:val="34"/>
    <w:qFormat/>
    <w:rsid w:val="00333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3025</Words>
  <Characters>16643</Characters>
  <Application>Microsoft Office Word</Application>
  <DocSecurity>0</DocSecurity>
  <Lines>138</Lines>
  <Paragraphs>39</Paragraphs>
  <ScaleCrop>false</ScaleCrop>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dc:creator>
  <cp:keywords/>
  <dc:description/>
  <cp:lastModifiedBy>Anahi</cp:lastModifiedBy>
  <cp:revision>1</cp:revision>
  <dcterms:created xsi:type="dcterms:W3CDTF">2023-03-27T22:12:00Z</dcterms:created>
  <dcterms:modified xsi:type="dcterms:W3CDTF">2023-03-27T22:21:00Z</dcterms:modified>
</cp:coreProperties>
</file>